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vsdx" ContentType="application/vnd.ms-visio.drawin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spacing w:before="5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Программное обеспечение “</w:t>
      </w:r>
      <w:r>
        <w:rPr>
          <w:rFonts w:ascii="Times New Roman" w:hAnsi="Times New Roman" w:cs="Times New Roman"/>
          <w:lang w:val="ru-RU"/>
        </w:rPr>
        <w:t xml:space="preserve">БэтчДроппер</w:t>
      </w:r>
      <w:r>
        <w:rPr>
          <w:rFonts w:ascii="Times New Roman" w:hAnsi="Times New Roman" w:cs="Times New Roman"/>
        </w:rPr>
        <w:t xml:space="preserve">”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0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Описание жизненного цикла, поддержки и обслуживания программного обеспечения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heading=h.gjdgxs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dt>
      <w:sdtPr>
        <w15:appearance w15:val="boundingBox"/>
        <w:id w:val="458237885"/>
        <w:docPartObj>
          <w:docPartGallery w:val="Table of Contents"/>
          <w:docPartUnique w:val="true"/>
        </w:docPartObj>
        <w:rPr>
          <w:rFonts w:ascii="Times New Roman" w:hAnsi="Times New Roman" w:cs="Times New Roman"/>
          <w:b w:val="false"/>
          <w:bCs w:val="false"/>
          <w:i w:val="false"/>
          <w:iCs w:val="false"/>
        </w:rPr>
      </w:sdtPr>
      <w:sdtContent>
        <w:p>
          <w:pPr>
            <w:pStyle w:val="988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i w:val="false"/>
              <w:iCs w:val="false"/>
              <w:lang w:val="ru-RU" w:eastAsia="ru-RU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\h \u \z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tooltip="#_Toc91606364" w:anchor="_Toc91606364" w:history="1">
            <w:r>
              <w:rPr>
                <w:rStyle w:val="981"/>
                <w:rFonts w:ascii="Times New Roman" w:hAnsi="Times New Roman" w:cs="Times New Roman"/>
              </w:rPr>
              <w:t xml:space="preserve">АННОТАЦИЯ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_Toc91606364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8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i w:val="false"/>
              <w:iCs w:val="false"/>
              <w:lang w:val="ru-RU" w:eastAsia="ru-RU"/>
            </w:rPr>
          </w:pPr>
          <w:r/>
          <w:hyperlink w:tooltip="#_Toc91606365" w:anchor="_Toc91606365" w:history="1">
            <w:r>
              <w:rPr>
                <w:rStyle w:val="981"/>
                <w:rFonts w:ascii="Times New Roman" w:hAnsi="Times New Roman" w:cs="Times New Roman"/>
              </w:rPr>
              <w:t xml:space="preserve">Архитектура и Инфраструктура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_Toc91606365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9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lang w:val="ru-RU" w:eastAsia="ru-RU"/>
            </w:rPr>
          </w:pPr>
          <w:r/>
          <w:hyperlink w:tooltip="#_Toc91606366" w:anchor="_Toc91606366" w:history="1">
            <w:r>
              <w:rPr>
                <w:rStyle w:val="981"/>
                <w:rFonts w:ascii="Times New Roman" w:hAnsi="Times New Roman" w:cs="Times New Roman"/>
              </w:rPr>
              <w:t xml:space="preserve">Масштабируемость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_Toc91606366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8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i w:val="false"/>
              <w:iCs w:val="false"/>
              <w:lang w:val="ru-RU" w:eastAsia="ru-RU"/>
            </w:rPr>
          </w:pPr>
          <w:r/>
          <w:hyperlink w:tooltip="#_Toc91606367" w:anchor="_Toc91606367" w:history="1">
            <w:r>
              <w:rPr>
                <w:rStyle w:val="981"/>
                <w:rFonts w:ascii="Times New Roman" w:hAnsi="Times New Roman" w:cs="Times New Roman"/>
              </w:rPr>
              <w:t xml:space="preserve">Основные модули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_Toc91606367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8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i w:val="false"/>
              <w:iCs w:val="false"/>
              <w:lang w:val="ru-RU" w:eastAsia="ru-RU"/>
            </w:rPr>
          </w:pPr>
          <w:r/>
          <w:hyperlink w:tooltip="#_Toc91606368" w:anchor="_Toc91606368" w:history="1">
            <w:r>
              <w:rPr>
                <w:rStyle w:val="981"/>
                <w:rFonts w:ascii="Times New Roman" w:hAnsi="Times New Roman" w:cs="Times New Roman"/>
              </w:rPr>
              <w:t xml:space="preserve">Рекомендуемые ТТХ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_Toc91606368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8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i w:val="false"/>
              <w:iCs w:val="false"/>
              <w:lang w:val="ru-RU" w:eastAsia="ru-RU"/>
            </w:rPr>
          </w:pPr>
          <w:r/>
          <w:hyperlink w:tooltip="#_Toc91606369" w:anchor="_Toc91606369" w:history="1">
            <w:r>
              <w:rPr>
                <w:rStyle w:val="981"/>
                <w:rFonts w:ascii="Times New Roman" w:hAnsi="Times New Roman" w:cs="Times New Roman"/>
              </w:rPr>
              <w:t xml:space="preserve">Процессы жизненного цикла программного обеспечения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_Toc91606369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9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lang w:val="ru-RU" w:eastAsia="ru-RU"/>
            </w:rPr>
          </w:pPr>
          <w:r/>
          <w:hyperlink w:tooltip="#_Toc91606370" w:anchor="_Toc91606370" w:history="1">
            <w:r>
              <w:rPr>
                <w:rStyle w:val="981"/>
                <w:rFonts w:ascii="Times New Roman" w:hAnsi="Times New Roman" w:cs="Times New Roman"/>
                <w:lang w:val="ru-RU"/>
              </w:rPr>
              <w:t xml:space="preserve">Проектирование и разработка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_Toc91606370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9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lang w:val="ru-RU" w:eastAsia="ru-RU"/>
            </w:rPr>
          </w:pPr>
          <w:r/>
          <w:hyperlink w:tooltip="#_Toc91606371" w:anchor="_Toc91606371" w:history="1">
            <w:r>
              <w:rPr>
                <w:rStyle w:val="981"/>
                <w:rFonts w:ascii="Times New Roman" w:hAnsi="Times New Roman" w:cs="Times New Roman"/>
                <w:lang w:val="ru-RU"/>
              </w:rPr>
              <w:t xml:space="preserve">Тестирование, отладка и оценка качества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_Toc91606371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9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lang w:val="ru-RU" w:eastAsia="ru-RU"/>
            </w:rPr>
          </w:pPr>
          <w:r/>
          <w:hyperlink w:tooltip="#_Toc91606372" w:anchor="_Toc91606372" w:history="1">
            <w:r>
              <w:rPr>
                <w:rStyle w:val="981"/>
                <w:rFonts w:ascii="Times New Roman" w:hAnsi="Times New Roman" w:cs="Times New Roman"/>
                <w:lang w:val="ru-RU"/>
              </w:rPr>
              <w:t xml:space="preserve">Эксплуатация и сопровождение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_Toc91606372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8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i w:val="false"/>
              <w:iCs w:val="false"/>
              <w:lang w:val="ru-RU" w:eastAsia="ru-RU"/>
            </w:rPr>
          </w:pPr>
          <w:r/>
          <w:hyperlink w:tooltip="#_Toc91606373" w:anchor="_Toc91606373" w:history="1">
            <w:r>
              <w:rPr>
                <w:rStyle w:val="981"/>
                <w:rFonts w:ascii="Times New Roman" w:hAnsi="Times New Roman" w:cs="Times New Roman"/>
              </w:rPr>
              <w:t xml:space="preserve">Порядок технической поддержки ПО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_Toc91606373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9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lang w:val="ru-RU" w:eastAsia="ru-RU"/>
            </w:rPr>
          </w:pPr>
          <w:r/>
          <w:hyperlink w:tooltip="#_Toc91606374" w:anchor="_Toc91606374" w:history="1">
            <w:r>
              <w:rPr>
                <w:rStyle w:val="981"/>
                <w:rFonts w:ascii="Times New Roman" w:hAnsi="Times New Roman" w:cs="Times New Roman"/>
              </w:rPr>
              <w:t xml:space="preserve">Решение инцидентов</w:t>
            </w:r>
            <w:r>
              <w:rPr>
                <w:rStyle w:val="981"/>
                <w:rFonts w:ascii="Times New Roman" w:hAnsi="Times New Roman" w:cs="Times New Roman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_Toc91606374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8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i w:val="false"/>
              <w:iCs w:val="false"/>
              <w:lang w:val="ru-RU" w:eastAsia="ru-RU"/>
            </w:rPr>
          </w:pPr>
          <w:r/>
          <w:hyperlink w:tooltip="#_Toc91606375" w:anchor="_Toc91606375" w:history="1">
            <w:r>
              <w:rPr>
                <w:rStyle w:val="981"/>
                <w:rFonts w:ascii="Times New Roman" w:hAnsi="Times New Roman" w:cs="Times New Roman"/>
              </w:rPr>
              <w:t xml:space="preserve">Персонал, задействованный в жизненном цикле программного обеспечения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_Toc91606375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pStyle w:val="988"/>
            <w:tabs>
              <w:tab w:val="right" w:pos="9019" w:leader="none"/>
            </w:tabs>
            <w:rPr>
              <w:rFonts w:ascii="Times New Roman" w:hAnsi="Times New Roman" w:cs="Times New Roman" w:eastAsiaTheme="minorEastAsia"/>
              <w:b w:val="false"/>
              <w:bCs w:val="false"/>
              <w:i w:val="false"/>
              <w:iCs w:val="false"/>
              <w:lang w:val="ru-RU" w:eastAsia="ru-RU"/>
            </w:rPr>
          </w:pPr>
          <w:r/>
          <w:hyperlink w:tooltip="#_Toc91606376" w:anchor="_Toc91606376" w:history="1">
            <w:r>
              <w:rPr>
                <w:rStyle w:val="981"/>
                <w:rFonts w:ascii="Times New Roman" w:hAnsi="Times New Roman" w:cs="Times New Roman"/>
              </w:rPr>
              <w:t xml:space="preserve">Дорожная карта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PAGEREF _Toc91606376 \h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fldChar w:fldCharType="end"/>
            </w:r>
          </w:hyperlink>
          <w:r/>
          <w:r/>
        </w:p>
        <w:p>
          <w:pPr>
            <w:jc w:val="both"/>
            <w:spacing w:before="120"/>
            <w:tabs>
              <w:tab w:val="right" w:pos="9019" w:leader="none"/>
            </w:tabs>
            <w:rPr>
              <w:rFonts w:ascii="Times New Roman" w:hAnsi="Times New Roman" w:cs="Times New Roman"/>
              <w:b/>
              <w:i/>
            </w:rPr>
            <w:pBdr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cs="Times New Roman"/>
            </w:rPr>
            <w:fldChar w:fldCharType="end"/>
          </w:r>
          <w:r/>
        </w:p>
      </w:sdtContent>
    </w:sdt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/>
    </w:p>
    <w:p>
      <w:pPr>
        <w:pStyle w:val="802"/>
        <w:jc w:val="both"/>
        <w:rPr>
          <w:rFonts w:ascii="Times New Roman" w:hAnsi="Times New Roman" w:cs="Times New Roman"/>
          <w:b/>
        </w:rPr>
      </w:pPr>
      <w:r/>
      <w:bookmarkStart w:id="1" w:name="_heading=h.30j0zll"/>
      <w:r/>
      <w:bookmarkStart w:id="2" w:name="_Toc91606364"/>
      <w:r/>
      <w:bookmarkEnd w:id="1"/>
      <w:r>
        <w:rPr>
          <w:rFonts w:ascii="Times New Roman" w:hAnsi="Times New Roman" w:cs="Times New Roman"/>
          <w:b/>
        </w:rPr>
        <w:t xml:space="preserve">АННОТАЦИЯ</w:t>
      </w:r>
      <w:bookmarkEnd w:id="2"/>
      <w:r/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БэтчДроппер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лабораторная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комплексного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и </w:t>
      </w:r>
      <w:r>
        <w:rPr>
          <w:rFonts w:ascii="Times New Roman" w:hAnsi="Times New Roman" w:cs="Times New Roman"/>
          <w:sz w:val="24"/>
          <w:szCs w:val="24"/>
        </w:rPr>
        <w:t xml:space="preserve">автоматизации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лаборатории молекулярной диагностики.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предназначена для управления работой лаборатории молекулярной диагностики. Направлена на автоматизацию процессов лаборатории, оптимизацию трудозатрат и ресурсов.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позволяет автоматизировать следующие процессы:</w:t>
      </w:r>
      <w:r/>
    </w:p>
    <w:p>
      <w:pPr>
        <w:pStyle w:val="102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пробоподготовка биоматериала; конфигурирование планшетов для проведения назначенных исследований; </w:t>
      </w:r>
      <w:r/>
    </w:p>
    <w:p>
      <w:pPr>
        <w:pStyle w:val="102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действиями сотрудника лаборатории по работе с реагентами и биоматериалом для проведения исследования; </w:t>
      </w:r>
      <w:r/>
    </w:p>
    <w:p>
      <w:pPr>
        <w:pStyle w:val="102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с оборудованием (световые подставки, амплификаторы, станции для раскапывания смесей, анализаторы) и лабораторными информационными системами (ЛИС)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вышеописанные пункты позволяют о</w:t>
      </w:r>
      <w:r>
        <w:rPr>
          <w:rFonts w:ascii="Times New Roman" w:hAnsi="Times New Roman" w:cs="Times New Roman"/>
          <w:sz w:val="24"/>
          <w:szCs w:val="24"/>
        </w:rPr>
        <w:t xml:space="preserve">беспечить информационную прослеживаемость образца от начала поступления в лабораторию до процесса постановки исследования, оптимизировать затраты на используемые реагенты, увеличить скорость работы лаборатории и снизить ошибки при проведении исследования. 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/>
    </w:p>
    <w:p>
      <w:pPr>
        <w:pStyle w:val="802"/>
        <w:jc w:val="both"/>
        <w:rPr>
          <w:rFonts w:ascii="Times New Roman" w:hAnsi="Times New Roman" w:cs="Times New Roman"/>
          <w:b/>
        </w:rPr>
      </w:pPr>
      <w:r/>
      <w:bookmarkStart w:id="3" w:name="_heading=h.1fob9te"/>
      <w:r/>
      <w:bookmarkStart w:id="4" w:name="_Toc91606365"/>
      <w:r/>
      <w:bookmarkEnd w:id="3"/>
      <w:r>
        <w:rPr>
          <w:rFonts w:ascii="Times New Roman" w:hAnsi="Times New Roman" w:cs="Times New Roman"/>
          <w:b/>
        </w:rPr>
        <w:t xml:space="preserve">Архитектура и Инфраструктура</w:t>
      </w:r>
      <w:bookmarkEnd w:id="4"/>
      <w:r/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БэтчДроппер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- м</w:t>
      </w:r>
      <w:r>
        <w:rPr>
          <w:rFonts w:ascii="Times New Roman" w:hAnsi="Times New Roman" w:cs="Times New Roman"/>
          <w:sz w:val="24"/>
          <w:szCs w:val="24"/>
        </w:rPr>
        <w:t xml:space="preserve">ногоуровневое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клиент-серверное веб-приложение: СУБД, сервер приложений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estrel</w:t>
      </w:r>
      <w:r>
        <w:rPr>
          <w:rFonts w:ascii="Times New Roman" w:hAnsi="Times New Roman" w:cs="Times New Roman"/>
          <w:sz w:val="24"/>
          <w:szCs w:val="24"/>
        </w:rPr>
        <w:t xml:space="preserve">, браузер.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Упрощенная схема архитектуры приведена на рисунке:</w:t>
      </w:r>
      <w:r/>
    </w:p>
    <w:p>
      <w:pPr>
        <w:jc w:val="both"/>
        <w:spacing w:after="240"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object w:dxaOrig="5711" w:dyaOrig="317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mso-wrap-distance-left:0.0pt;mso-wrap-distance-top:0.0pt;mso-wrap-distance-right:0.0pt;mso-wrap-distance-bottom:0.0pt;width:399.9pt;height:221.8pt;" filled="f" stroked="f">
            <v:path textboxrect="0,0,0,0"/>
            <v:imagedata r:id="rId13" o:title=""/>
          </v:shape>
          <o:OLEObject DrawAspect="Content" r:id="rId14" ObjectID="_1525040" ProgID="Visio.Drawing.15" ShapeID="_x0000_i0" Type="Embed"/>
        </w:object>
      </w:r>
      <w:bookmarkStart w:id="5" w:name="_heading=h.3znysh7"/>
      <w:r/>
      <w:bookmarkEnd w:id="5"/>
      <w:r/>
      <w:r/>
    </w:p>
    <w:p>
      <w:pPr>
        <w:pStyle w:val="803"/>
        <w:jc w:val="both"/>
        <w:rPr>
          <w:rFonts w:ascii="Times New Roman" w:hAnsi="Times New Roman" w:cs="Times New Roman"/>
          <w:b/>
        </w:rPr>
      </w:pPr>
      <w:r/>
      <w:bookmarkStart w:id="6" w:name="_heading=h.2et92p0"/>
      <w:r/>
      <w:bookmarkStart w:id="7" w:name="_Toc91606366"/>
      <w:r/>
      <w:bookmarkEnd w:id="6"/>
      <w:r>
        <w:rPr>
          <w:rFonts w:ascii="Times New Roman" w:hAnsi="Times New Roman" w:cs="Times New Roman"/>
          <w:b/>
        </w:rPr>
        <w:t xml:space="preserve">Масштабируемость</w:t>
      </w:r>
      <w:bookmarkEnd w:id="7"/>
      <w:r/>
      <w:r/>
    </w:p>
    <w:p>
      <w:pPr>
        <w:jc w:val="both"/>
        <w:spacing w:after="240"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работает под управлением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Windows</w:t>
      </w:r>
      <w:r>
        <w:rPr>
          <w:rFonts w:ascii="Times New Roman" w:hAnsi="Times New Roman" w:cs="Times New Roman"/>
          <w:sz w:val="24"/>
          <w:szCs w:val="24"/>
        </w:rPr>
        <w:t xml:space="preserve">. При необходимости отдельные компоненты могут быть масштабированы путём переноса на более производительные ноды или путём создания реплик.</w:t>
      </w:r>
      <w:r/>
    </w:p>
    <w:p>
      <w:pPr>
        <w:pStyle w:val="802"/>
        <w:jc w:val="both"/>
        <w:spacing w:before="120"/>
        <w:rPr>
          <w:rFonts w:ascii="Times New Roman" w:hAnsi="Times New Roman" w:cs="Times New Roman"/>
          <w:b/>
          <w:sz w:val="28"/>
          <w:szCs w:val="28"/>
        </w:rPr>
      </w:pPr>
      <w:r/>
      <w:bookmarkStart w:id="8" w:name="_heading=h.tyjcwt"/>
      <w:r/>
      <w:bookmarkStart w:id="9" w:name="_Toc91606367"/>
      <w:r/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Основные модули</w:t>
      </w:r>
      <w:bookmarkEnd w:id="9"/>
      <w:r/>
      <w:r/>
    </w:p>
    <w:p>
      <w:pPr>
        <w:pStyle w:val="841"/>
        <w:numPr>
          <w:ilvl w:val="0"/>
          <w:numId w:val="7"/>
        </w:numPr>
        <w:jc w:val="both"/>
        <w:spacing w:after="240"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Фронтенд приложение. Хостится в IIS или на любом другом веб сервере.</w:t>
      </w:r>
      <w:r/>
    </w:p>
    <w:p>
      <w:pPr>
        <w:pStyle w:val="841"/>
        <w:numPr>
          <w:ilvl w:val="0"/>
          <w:numId w:val="7"/>
        </w:numPr>
        <w:jc w:val="both"/>
        <w:spacing w:after="240"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Бэкенд BD.Web. Приложение на Net Core 3.1 рассчитан на работу в Docker, k8s и Windows. </w:t>
      </w:r>
      <w:r/>
    </w:p>
    <w:p>
      <w:pPr>
        <w:pStyle w:val="841"/>
        <w:numPr>
          <w:ilvl w:val="0"/>
          <w:numId w:val="7"/>
        </w:numPr>
        <w:jc w:val="both"/>
        <w:spacing w:after="240"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Бэкенд BD.Api. Приложение на Net 5 рассчитан на работу в Docker, k8s и Windows. </w:t>
      </w:r>
      <w:r/>
    </w:p>
    <w:p>
      <w:pPr>
        <w:pStyle w:val="841"/>
        <w:numPr>
          <w:ilvl w:val="0"/>
          <w:numId w:val="7"/>
        </w:numPr>
        <w:jc w:val="both"/>
        <w:spacing w:after="240"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Сервис BackgroundWorker. Приложение на Net Core 3.1 рассчитан на работу в </w:t>
      </w:r>
      <w:r>
        <w:rPr>
          <w:rFonts w:ascii="Times New Roman" w:hAnsi="Times New Roman" w:cs="Times New Roman"/>
          <w:bCs/>
          <w:sz w:val="24"/>
          <w:szCs w:val="24"/>
        </w:rPr>
        <w:t xml:space="preserve">Docker</w:t>
      </w:r>
      <w:r>
        <w:rPr>
          <w:rFonts w:ascii="Times New Roman" w:hAnsi="Times New Roman" w:cs="Times New Roman"/>
          <w:bCs/>
          <w:sz w:val="24"/>
          <w:szCs w:val="24"/>
        </w:rPr>
        <w:t xml:space="preserve">, k8s и Windows</w:t>
      </w:r>
      <w:bookmarkStart w:id="10" w:name="_heading=h.3dy6vkm"/>
      <w:r/>
      <w:bookmarkEnd w:id="10"/>
      <w:r/>
      <w:r/>
    </w:p>
    <w:p>
      <w:pPr>
        <w:pStyle w:val="802"/>
        <w:jc w:val="both"/>
        <w:spacing w:before="120"/>
        <w:rPr>
          <w:rFonts w:ascii="Times New Roman" w:hAnsi="Times New Roman" w:cs="Times New Roman"/>
          <w:b/>
          <w:sz w:val="28"/>
          <w:szCs w:val="28"/>
        </w:rPr>
      </w:pPr>
      <w:r/>
      <w:bookmarkStart w:id="11" w:name="_Toc91606368"/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Рекомендуемые ТТХ</w:t>
      </w:r>
      <w:bookmarkEnd w:id="1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Рекомендуемая операционная система</w:t>
      </w:r>
      <w:r/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ОС для сервера приложения допускается использование любой ОС, удовлетворяющей следующим условиям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</w:t>
      </w:r>
      <w:r/>
    </w:p>
    <w:p>
      <w:pPr>
        <w:pStyle w:val="841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версии ОС действует поддержка производителя</w:t>
      </w:r>
      <w:r/>
    </w:p>
    <w:p>
      <w:pPr>
        <w:pStyle w:val="84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windows server 2016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новее</w:t>
      </w:r>
      <w:r/>
    </w:p>
    <w:p>
      <w:pPr>
        <w:pStyle w:val="84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Linux CentOS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7 и новее</w:t>
      </w:r>
      <w:r/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СУБД</w:t>
      </w:r>
      <w:r/>
    </w:p>
    <w:p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Сервер СУБД:</w:t>
      </w:r>
      <w:r/>
    </w:p>
    <w:p>
      <w:pPr>
        <w:numPr>
          <w:ilvl w:val="0"/>
          <w:numId w:val="11"/>
        </w:numPr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База данных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PostgreSQL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версии 12 и новее</w:t>
      </w:r>
      <w:r/>
    </w:p>
    <w:p>
      <w:pPr>
        <w:pStyle w:val="102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Разрядность сервера СУБД должна соответствовать разрядности операционной системы. При использовании на сервере СУБД больше 4 гигабайт оперативной памяти, должны использоваться64-разрядные версии операционной системы и сервера СУБД.</w:t>
      </w:r>
      <w:r/>
    </w:p>
    <w:p>
      <w:pPr>
        <w:jc w:val="both"/>
        <w:spacing w:before="24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Необходимые ресурсы:</w:t>
      </w:r>
      <w:r/>
    </w:p>
    <w:p>
      <w:pPr>
        <w:pStyle w:val="84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ОЗУ — в соответствии с требованиями производителей СУБД</w:t>
      </w:r>
      <w:r/>
    </w:p>
    <w:p>
      <w:pPr>
        <w:pStyle w:val="84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Дисковое пространство — минимум 10 Гб.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интенсивной работе с системой рост объема хранимых данных может достигать 10–15 Гб в год, данный факт следует учесть при установке соответствующих ограничений.</w:t>
      </w:r>
      <w:r/>
    </w:p>
    <w:p>
      <w:pPr>
        <w:jc w:val="both"/>
        <w:spacing w:before="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Прикладное ПО:</w:t>
      </w:r>
      <w:r/>
    </w:p>
    <w:p>
      <w:pPr>
        <w:numPr>
          <w:ilvl w:val="0"/>
          <w:numId w:val="12"/>
        </w:numPr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Рекомендуется использовать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Nginx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reverse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proxy</w:t>
      </w:r>
      <w:r/>
    </w:p>
    <w:p>
      <w:pPr>
        <w:numPr>
          <w:ilvl w:val="0"/>
          <w:numId w:val="12"/>
        </w:numPr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кластерных конфигураций использование обратного прокси-сервера — балансировщика нагрузки обязательно</w:t>
      </w:r>
      <w:r/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Каналы связи:</w:t>
      </w:r>
      <w:r/>
    </w:p>
    <w:p>
      <w:pPr>
        <w:pStyle w:val="84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Сервер приложений — сервер базы данных — минимальный 1 Гбит/с, рекомендованный 10 Гбит/с.</w:t>
      </w:r>
      <w:r/>
    </w:p>
    <w:p>
      <w:pPr>
        <w:pStyle w:val="84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Браузер клиента — сервер приложений — 2 Мбит/с на одного пользователя.</w:t>
      </w:r>
      <w:r/>
    </w:p>
    <w:p>
      <w:pPr>
        <w:pStyle w:val="84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первоначальном открытии в браузере допустима задержка, требуемая на разовую загрузку 5.5 Мб статического веб-содержимого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js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css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картинки)</w:t>
      </w:r>
      <w:r/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Рабочая станция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Поддерживаемые веб-браузеры</w:t>
      </w:r>
      <w:r/>
    </w:p>
    <w:p>
      <w:pPr>
        <w:pStyle w:val="84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Google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Chrome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(последняя стабильная версия)</w:t>
      </w:r>
      <w:r/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Аппаратные требования для рабочей станции:</w:t>
      </w:r>
      <w:r/>
    </w:p>
    <w:p>
      <w:pPr>
        <w:pStyle w:val="84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Процессор: 2 ядра, 1.5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Ггц</w:t>
      </w:r>
      <w:r/>
    </w:p>
    <w:p>
      <w:pPr>
        <w:pStyle w:val="84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ОЗУ: 2048 Мб</w:t>
      </w:r>
      <w:r/>
    </w:p>
    <w:p>
      <w:pPr>
        <w:pStyle w:val="841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Сеть: 100 Мбит/с</w:t>
      </w:r>
      <w:r/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Аппаратные требования для сервера приложений:</w:t>
      </w:r>
      <w:r/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Оперативная память - не менее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ГБ</w:t>
      </w:r>
      <w:r/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 процессора - не меньше 2 ГГц</w:t>
      </w:r>
      <w:r/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ядер - не меньше 2</w:t>
      </w:r>
      <w:r/>
    </w:p>
    <w:p>
      <w:pPr>
        <w:numPr>
          <w:ilvl w:val="0"/>
          <w:numId w:val="1"/>
        </w:numPr>
        <w:jc w:val="both"/>
        <w:widowControl w:val="off"/>
        <w:rPr>
          <w:rFonts w:ascii="Times New Roman" w:hAnsi="Times New Roman" w:cs="Times New Roman"/>
          <w:b/>
          <w:smallCaps/>
          <w:spacing w:val="5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сети</w:t>
      </w:r>
      <w:r>
        <w:rPr>
          <w:rFonts w:ascii="Times New Roman" w:hAnsi="Times New Roman" w:cs="Times New Roman"/>
          <w:sz w:val="24"/>
          <w:szCs w:val="24"/>
        </w:rPr>
        <w:t xml:space="preserve"> на входящий и исходящий трафик не менее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бит\c</w:t>
      </w:r>
      <w:bookmarkStart w:id="12" w:name="_heading=h.2s8eyo1"/>
      <w:r/>
      <w:bookmarkEnd w:id="12"/>
      <w:r>
        <w:rPr>
          <w:rFonts w:ascii="Times New Roman" w:hAnsi="Times New Roman" w:cs="Times New Roman"/>
          <w:b/>
          <w:sz w:val="28"/>
          <w:szCs w:val="28"/>
        </w:rPr>
        <w:br w:type="page"/>
      </w:r>
      <w:r/>
    </w:p>
    <w:p>
      <w:pPr>
        <w:pStyle w:val="802"/>
        <w:jc w:val="both"/>
        <w:spacing w:before="0"/>
        <w:rPr>
          <w:rFonts w:ascii="Times New Roman" w:hAnsi="Times New Roman" w:cs="Times New Roman"/>
          <w:b/>
          <w:lang w:val="ru-RU"/>
        </w:rPr>
      </w:pPr>
      <w:r/>
      <w:bookmarkStart w:id="13" w:name="_heading=h.1t3h5sf"/>
      <w:r/>
      <w:bookmarkStart w:id="14" w:name="_Toc91606369"/>
      <w:r/>
      <w:bookmarkEnd w:id="13"/>
      <w:r>
        <w:rPr>
          <w:rFonts w:ascii="Times New Roman" w:hAnsi="Times New Roman" w:cs="Times New Roman"/>
          <w:b/>
        </w:rPr>
        <w:t xml:space="preserve">Процессы жизненного цикла программного обеспечения</w:t>
      </w:r>
      <w:bookmarkEnd w:id="14"/>
      <w:r>
        <w:rPr>
          <w:rFonts w:ascii="Times New Roman" w:hAnsi="Times New Roman" w:cs="Times New Roman"/>
          <w:b/>
        </w:rPr>
        <w:t xml:space="preserve"> </w:t>
      </w:r>
      <w:r/>
    </w:p>
    <w:p>
      <w:pPr>
        <w:pStyle w:val="103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процессами жизненного цикла программного продукта являются:</w:t>
      </w:r>
      <w:r/>
    </w:p>
    <w:p>
      <w:pPr>
        <w:pStyle w:val="1033"/>
        <w:numPr>
          <w:ilvl w:val="0"/>
          <w:numId w:val="21"/>
        </w:numPr>
        <w:ind w:left="0" w:firstLine="567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проектирование и разработка;</w:t>
      </w:r>
      <w:r/>
    </w:p>
    <w:p>
      <w:pPr>
        <w:pStyle w:val="1033"/>
        <w:numPr>
          <w:ilvl w:val="0"/>
          <w:numId w:val="21"/>
        </w:numPr>
        <w:ind w:left="0" w:firstLine="567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тестирование и отладка;</w:t>
      </w:r>
      <w:r/>
    </w:p>
    <w:p>
      <w:pPr>
        <w:pStyle w:val="1033"/>
        <w:numPr>
          <w:ilvl w:val="0"/>
          <w:numId w:val="21"/>
        </w:numPr>
        <w:ind w:left="0" w:firstLine="567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эксплуатация и сопровождение.</w:t>
      </w:r>
      <w:r/>
    </w:p>
    <w:p>
      <w:pPr>
        <w:pStyle w:val="103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Жизненный цикл (ЖЦ) включает период создания и использования </w:t>
      </w:r>
      <w:r>
        <w:rPr>
          <w:rFonts w:ascii="Times New Roman" w:hAnsi="Times New Roman" w:cs="Times New Roman"/>
          <w:lang w:val="ru-RU"/>
        </w:rPr>
        <w:t xml:space="preserve">ПО БэтчДроппер</w:t>
      </w:r>
      <w:r>
        <w:rPr>
          <w:rFonts w:ascii="Times New Roman" w:hAnsi="Times New Roman" w:cs="Times New Roman"/>
        </w:rPr>
        <w:t xml:space="preserve">, начиная с момента возникновения, заканчивая разработкой, тестированием</w:t>
      </w:r>
      <w:r>
        <w:rPr>
          <w:rFonts w:ascii="Times New Roman" w:hAnsi="Times New Roman" w:cs="Times New Roman"/>
          <w:lang w:val="ru-RU"/>
        </w:rPr>
        <w:t xml:space="preserve">,</w:t>
      </w:r>
      <w:r>
        <w:rPr>
          <w:rFonts w:ascii="Times New Roman" w:hAnsi="Times New Roman" w:cs="Times New Roman"/>
        </w:rPr>
        <w:t xml:space="preserve"> отладкой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</w:rPr>
        <w:t xml:space="preserve">эксплуатацией на объектах Заказчика и технической поддержкой.</w:t>
      </w:r>
      <w:r/>
    </w:p>
    <w:p>
      <w:pPr>
        <w:pStyle w:val="803"/>
        <w:rPr>
          <w:rFonts w:ascii="Times New Roman" w:hAnsi="Times New Roman" w:cs="Times New Roman"/>
          <w:b/>
          <w:bCs/>
          <w:lang w:val="ru-RU"/>
        </w:rPr>
      </w:pPr>
      <w:r/>
      <w:bookmarkStart w:id="15" w:name="_Toc91606370"/>
      <w:r>
        <w:rPr>
          <w:rFonts w:ascii="Times New Roman" w:hAnsi="Times New Roman" w:cs="Times New Roman"/>
          <w:b/>
          <w:bCs/>
          <w:lang w:val="ru-RU"/>
        </w:rPr>
        <w:t xml:space="preserve">Проектирование и разработка</w:t>
      </w:r>
      <w:bookmarkEnd w:id="15"/>
      <w:r>
        <w:rPr>
          <w:rFonts w:ascii="Times New Roman" w:hAnsi="Times New Roman" w:cs="Times New Roman"/>
          <w:b/>
          <w:bCs/>
          <w:lang w:val="ru-RU"/>
        </w:rPr>
        <w:t xml:space="preserve"> </w:t>
      </w:r>
      <w:r/>
    </w:p>
    <w:p>
      <w:pPr>
        <w:pStyle w:val="1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 проектирования и разработки относится к основному направлению деятельности ООО «</w:t>
      </w:r>
      <w:r>
        <w:rPr>
          <w:rFonts w:ascii="Times New Roman" w:hAnsi="Times New Roman" w:cs="Times New Roman"/>
          <w:lang w:val="ru-RU"/>
        </w:rPr>
        <w:t xml:space="preserve">Мединдекс</w:t>
      </w:r>
      <w:r>
        <w:rPr>
          <w:rFonts w:ascii="Times New Roman" w:hAnsi="Times New Roman" w:cs="Times New Roman"/>
        </w:rPr>
        <w:t xml:space="preserve">».</w:t>
      </w:r>
      <w:r/>
    </w:p>
    <w:p>
      <w:pPr>
        <w:pStyle w:val="1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Процессом проектирования и разработки определен порядок:</w:t>
      </w:r>
      <w:r/>
    </w:p>
    <w:p>
      <w:pPr>
        <w:pStyle w:val="1033"/>
        <w:numPr>
          <w:ilvl w:val="0"/>
          <w:numId w:val="25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определения требований;</w:t>
      </w:r>
      <w:r/>
    </w:p>
    <w:p>
      <w:pPr>
        <w:pStyle w:val="1033"/>
        <w:numPr>
          <w:ilvl w:val="0"/>
          <w:numId w:val="25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оценки входных и выходных данных;</w:t>
      </w:r>
      <w:r/>
    </w:p>
    <w:p>
      <w:pPr>
        <w:pStyle w:val="1033"/>
        <w:numPr>
          <w:ilvl w:val="0"/>
          <w:numId w:val="25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анализа проекта и разработки;</w:t>
      </w:r>
      <w:r/>
    </w:p>
    <w:p>
      <w:pPr>
        <w:pStyle w:val="1033"/>
        <w:numPr>
          <w:ilvl w:val="0"/>
          <w:numId w:val="25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установления </w:t>
      </w:r>
      <w:r>
        <w:rPr>
          <w:rFonts w:ascii="Times New Roman" w:hAnsi="Times New Roman" w:cs="Times New Roman"/>
          <w:lang w:val="ru-RU"/>
        </w:rPr>
        <w:t xml:space="preserve">критериев приемки и </w:t>
      </w:r>
      <w:r>
        <w:rPr>
          <w:rFonts w:ascii="Times New Roman" w:hAnsi="Times New Roman" w:cs="Times New Roman"/>
        </w:rPr>
        <w:t xml:space="preserve">ответственности за разработку</w:t>
      </w:r>
      <w:r>
        <w:rPr>
          <w:rFonts w:ascii="Times New Roman" w:hAnsi="Times New Roman" w:cs="Times New Roman"/>
          <w:lang w:val="ru-RU"/>
        </w:rPr>
        <w:t xml:space="preserve">;</w:t>
      </w:r>
      <w:r/>
    </w:p>
    <w:p>
      <w:pPr>
        <w:pStyle w:val="1033"/>
        <w:numPr>
          <w:ilvl w:val="0"/>
          <w:numId w:val="25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планирования проектирования и разработки;</w:t>
      </w:r>
      <w:r/>
    </w:p>
    <w:p>
      <w:pPr>
        <w:pStyle w:val="1033"/>
        <w:numPr>
          <w:ilvl w:val="0"/>
          <w:numId w:val="25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верификация и валидации проекта и разработки;</w:t>
      </w:r>
      <w:r/>
    </w:p>
    <w:p>
      <w:pPr>
        <w:pStyle w:val="1033"/>
        <w:numPr>
          <w:ilvl w:val="0"/>
          <w:numId w:val="25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управления изменениями проекта и разработки;</w:t>
      </w:r>
      <w:r/>
    </w:p>
    <w:p>
      <w:pPr>
        <w:pStyle w:val="1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включает следующие процессы:</w:t>
      </w:r>
      <w:r/>
    </w:p>
    <w:p>
      <w:pPr>
        <w:pStyle w:val="1033"/>
        <w:numPr>
          <w:ilvl w:val="0"/>
          <w:numId w:val="27"/>
        </w:numPr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программной архитектуры, а также разработка решений по построению всех составных компонент</w:t>
      </w:r>
      <w:r>
        <w:rPr>
          <w:rFonts w:ascii="Times New Roman" w:hAnsi="Times New Roman" w:cs="Times New Roman"/>
          <w:lang w:val="ru-RU"/>
        </w:rPr>
        <w:t xml:space="preserve">ов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1033"/>
        <w:numPr>
          <w:ilvl w:val="0"/>
          <w:numId w:val="27"/>
        </w:numPr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исходных текстов, написание файлов спецификации для сборки пакетов прикладного программного обеспечения;</w:t>
      </w:r>
      <w:r/>
    </w:p>
    <w:p>
      <w:pPr>
        <w:pStyle w:val="1033"/>
        <w:numPr>
          <w:ilvl w:val="0"/>
          <w:numId w:val="27"/>
        </w:numPr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сборка пакетов прикладного программного обеспечения и добавление их в репозиторий программного обеспечения;</w:t>
      </w:r>
      <w:r/>
    </w:p>
    <w:p>
      <w:pPr>
        <w:pStyle w:val="1033"/>
        <w:numPr>
          <w:ilvl w:val="0"/>
          <w:numId w:val="27"/>
        </w:numPr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сборка дистрибутивов из репозитория программного обеспечения;</w:t>
      </w:r>
      <w:r/>
    </w:p>
    <w:p>
      <w:pPr>
        <w:pStyle w:val="1033"/>
        <w:numPr>
          <w:ilvl w:val="0"/>
          <w:numId w:val="27"/>
        </w:numPr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макетирование и уточнение требований;</w:t>
      </w:r>
      <w:r/>
    </w:p>
    <w:p>
      <w:pPr>
        <w:pStyle w:val="1033"/>
        <w:numPr>
          <w:ilvl w:val="0"/>
          <w:numId w:val="27"/>
        </w:numPr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тестирование программного обеспечения;</w:t>
      </w:r>
      <w:r/>
    </w:p>
    <w:p>
      <w:pPr>
        <w:pStyle w:val="1033"/>
        <w:numPr>
          <w:ilvl w:val="0"/>
          <w:numId w:val="27"/>
        </w:numPr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поиск и устранение уязвимостей;</w:t>
      </w:r>
      <w:r/>
    </w:p>
    <w:p>
      <w:pPr>
        <w:pStyle w:val="1033"/>
        <w:numPr>
          <w:ilvl w:val="0"/>
          <w:numId w:val="27"/>
        </w:numPr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программной документации в соответствии с ЕСПД.</w:t>
      </w:r>
      <w:r/>
    </w:p>
    <w:p>
      <w:pPr>
        <w:pStyle w:val="1033"/>
        <w:ind w:left="567" w:firstLine="0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03"/>
        <w:rPr>
          <w:rFonts w:ascii="Times New Roman" w:hAnsi="Times New Roman" w:cs="Times New Roman"/>
          <w:b/>
          <w:bCs/>
          <w:lang w:val="ru-RU"/>
        </w:rPr>
      </w:pPr>
      <w:r/>
      <w:bookmarkStart w:id="16" w:name="_Toc91606371"/>
      <w:r>
        <w:rPr>
          <w:rFonts w:ascii="Times New Roman" w:hAnsi="Times New Roman" w:cs="Times New Roman"/>
          <w:b/>
          <w:bCs/>
          <w:lang w:val="ru-RU"/>
        </w:rPr>
        <w:t xml:space="preserve">Тестирование, отладка и оценка качества</w:t>
      </w:r>
      <w:bookmarkEnd w:id="16"/>
      <w:r/>
      <w:r/>
    </w:p>
    <w:p>
      <w:pPr>
        <w:pStyle w:val="1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итерационной моделью разработки программного продукта внутри каждой итерации проводится тестирование новой функциональности и устранение ранее найденных ошибок.</w:t>
      </w:r>
      <w:r/>
    </w:p>
    <w:p>
      <w:pPr>
        <w:pStyle w:val="1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передачей версии «</w:t>
      </w:r>
      <w:r>
        <w:rPr>
          <w:rFonts w:ascii="Times New Roman" w:hAnsi="Times New Roman" w:cs="Times New Roman"/>
          <w:lang w:val="ru-RU"/>
        </w:rPr>
        <w:t xml:space="preserve">БэтчДроппер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lang w:val="ru-RU"/>
        </w:rPr>
        <w:t xml:space="preserve">заказчику</w:t>
      </w:r>
      <w:r>
        <w:rPr>
          <w:rFonts w:ascii="Times New Roman" w:hAnsi="Times New Roman" w:cs="Times New Roman"/>
        </w:rPr>
        <w:t xml:space="preserve"> проведение тестирования является обязательным. </w:t>
      </w:r>
      <w:r/>
    </w:p>
    <w:p>
      <w:pPr>
        <w:pStyle w:val="1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Тестирование проводится лицами, ответственными за проведение тестирования </w:t>
      </w:r>
      <w:r>
        <w:rPr>
          <w:rFonts w:ascii="Times New Roman" w:hAnsi="Times New Roman" w:cs="Times New Roman"/>
        </w:rPr>
        <w:t xml:space="preserve">программн</w:t>
      </w:r>
      <w:r>
        <w:rPr>
          <w:rFonts w:ascii="Times New Roman" w:hAnsi="Times New Roman" w:cs="Times New Roman"/>
          <w:lang w:val="ru-RU"/>
        </w:rPr>
        <w:t xml:space="preserve">ого обеспечения</w:t>
      </w:r>
      <w:r>
        <w:rPr>
          <w:rFonts w:ascii="Times New Roman" w:hAnsi="Times New Roman" w:cs="Times New Roman"/>
        </w:rPr>
        <w:t xml:space="preserve">. По результатам тестирования осуществляется устранение ошибок и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</w:rPr>
        <w:t xml:space="preserve">при необходимости</w:t>
      </w:r>
      <w:r>
        <w:rPr>
          <w:rFonts w:ascii="Times New Roman" w:hAnsi="Times New Roman" w:cs="Times New Roman"/>
          <w:lang w:val="ru-RU"/>
        </w:rPr>
        <w:t xml:space="preserve">,</w:t>
      </w:r>
      <w:r>
        <w:rPr>
          <w:rFonts w:ascii="Times New Roman" w:hAnsi="Times New Roman" w:cs="Times New Roman"/>
        </w:rPr>
        <w:t xml:space="preserve"> доработка программного обеспечения.</w:t>
      </w:r>
      <w:r/>
    </w:p>
    <w:p>
      <w:pPr>
        <w:pStyle w:val="1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тестировании программного обеспечения на соответствие требованиям Заказчика и отладке ПО выполняется:</w:t>
      </w:r>
      <w:r/>
    </w:p>
    <w:p>
      <w:pPr>
        <w:pStyle w:val="1033"/>
        <w:numPr>
          <w:ilvl w:val="0"/>
          <w:numId w:val="28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/>
      <w:bookmarkStart w:id="17" w:name="_Ref534970122"/>
      <w:r/>
      <w:bookmarkStart w:id="18" w:name="_Toc534970872"/>
      <w:r>
        <w:rPr>
          <w:rFonts w:ascii="Times New Roman" w:hAnsi="Times New Roman" w:cs="Times New Roman"/>
        </w:rPr>
        <w:t xml:space="preserve">процесс установки программного обеспечения</w:t>
      </w:r>
      <w:bookmarkEnd w:id="17"/>
      <w:r/>
      <w:bookmarkEnd w:id="18"/>
      <w:r>
        <w:rPr>
          <w:rFonts w:ascii="Times New Roman" w:hAnsi="Times New Roman" w:cs="Times New Roman"/>
        </w:rPr>
        <w:t xml:space="preserve"> с формированием сборочной среды и используемого инструментария;</w:t>
      </w:r>
      <w:r/>
    </w:p>
    <w:p>
      <w:pPr>
        <w:pStyle w:val="1033"/>
        <w:numPr>
          <w:ilvl w:val="0"/>
          <w:numId w:val="28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тестирования программного обеспечения;</w:t>
      </w:r>
      <w:r/>
    </w:p>
    <w:p>
      <w:pPr>
        <w:pStyle w:val="1033"/>
        <w:numPr>
          <w:ilvl w:val="0"/>
          <w:numId w:val="28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устранение выявленных недостатков программного обеспечения;</w:t>
      </w:r>
      <w:r/>
    </w:p>
    <w:p>
      <w:pPr>
        <w:pStyle w:val="1033"/>
        <w:numPr>
          <w:ilvl w:val="0"/>
          <w:numId w:val="28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добавление в репозиторий эталонных и исходных текстов программного обеспечения;</w:t>
      </w:r>
      <w:r/>
    </w:p>
    <w:p>
      <w:pPr>
        <w:pStyle w:val="1033"/>
        <w:numPr>
          <w:ilvl w:val="0"/>
          <w:numId w:val="28"/>
        </w:numPr>
        <w:ind w:left="1134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корректировка программной документации.</w:t>
      </w:r>
      <w:r/>
    </w:p>
    <w:p>
      <w:pPr>
        <w:pStyle w:val="1033"/>
        <w:tabs>
          <w:tab w:val="left" w:pos="85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03"/>
        <w:rPr>
          <w:rFonts w:ascii="Times New Roman" w:hAnsi="Times New Roman" w:cs="Times New Roman"/>
          <w:b/>
          <w:bCs/>
          <w:lang w:val="ru-RU"/>
        </w:rPr>
      </w:pPr>
      <w:r/>
      <w:bookmarkStart w:id="19" w:name="_Toc91606372"/>
      <w:r>
        <w:rPr>
          <w:rFonts w:ascii="Times New Roman" w:hAnsi="Times New Roman" w:cs="Times New Roman"/>
          <w:b/>
          <w:bCs/>
          <w:lang w:val="ru-RU"/>
        </w:rPr>
        <w:t xml:space="preserve">Эксплуатация и сопровождение</w:t>
      </w:r>
      <w:bookmarkEnd w:id="19"/>
      <w:r/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10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период эксплуатации и сопровождения программного обеспечения ООО «</w:t>
      </w:r>
      <w:r>
        <w:rPr>
          <w:rFonts w:ascii="Times New Roman" w:hAnsi="Times New Roman" w:cs="Times New Roman"/>
          <w:lang w:val="ru-RU"/>
        </w:rPr>
        <w:t xml:space="preserve">Мединдекс</w:t>
      </w:r>
      <w:r>
        <w:rPr>
          <w:rFonts w:ascii="Times New Roman" w:hAnsi="Times New Roman" w:cs="Times New Roman"/>
        </w:rPr>
        <w:t xml:space="preserve">» оказывает помощь в установке, настройке «</w:t>
      </w:r>
      <w:r>
        <w:rPr>
          <w:rFonts w:ascii="Times New Roman" w:hAnsi="Times New Roman" w:cs="Times New Roman"/>
          <w:lang w:val="ru-RU"/>
        </w:rPr>
        <w:t xml:space="preserve">БэтчДроппер</w:t>
      </w:r>
      <w:r>
        <w:rPr>
          <w:rFonts w:ascii="Times New Roman" w:hAnsi="Times New Roman" w:cs="Times New Roman"/>
        </w:rPr>
        <w:t xml:space="preserve">», устранении недостатков в работе программного обеспечения, а также осуществляет техническую поддержку </w:t>
      </w:r>
      <w:r>
        <w:rPr>
          <w:rFonts w:ascii="Times New Roman" w:hAnsi="Times New Roman" w:cs="Times New Roman"/>
          <w:lang w:val="ru-RU"/>
        </w:rPr>
        <w:t xml:space="preserve">«</w:t>
      </w:r>
      <w:r>
        <w:rPr>
          <w:rFonts w:ascii="Times New Roman" w:hAnsi="Times New Roman" w:cs="Times New Roman"/>
          <w:lang w:val="ru-RU"/>
        </w:rPr>
        <w:t xml:space="preserve">БэтчДроппер</w:t>
      </w:r>
      <w:r>
        <w:rPr>
          <w:rFonts w:ascii="Times New Roman" w:hAnsi="Times New Roman" w:cs="Times New Roman"/>
          <w:lang w:val="ru-RU"/>
        </w:rPr>
        <w:t xml:space="preserve">»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103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Техническая поддержка программного обеспечения (ПО) – это процесс улучшения и оптимизации ПО, а также поддержка действующих специализированных программных систем.</w:t>
      </w:r>
      <w:r>
        <w:rPr>
          <w:rFonts w:ascii="Times New Roman" w:hAnsi="Times New Roman" w:cs="Times New Roman"/>
          <w:lang w:val="ru-RU"/>
        </w:rPr>
        <w:t xml:space="preserve"> Порядок </w:t>
      </w:r>
      <w:r>
        <w:rPr>
          <w:rFonts w:ascii="Times New Roman" w:hAnsi="Times New Roman" w:cs="Times New Roman"/>
          <w:lang w:val="ru-RU"/>
        </w:rPr>
        <w:t xml:space="preserve">технической поддержки описан в следующем пункте. </w:t>
      </w:r>
      <w:r/>
    </w:p>
    <w:p>
      <w:pPr>
        <w:pStyle w:val="802"/>
        <w:spacing w:before="0"/>
        <w:rPr>
          <w:rFonts w:ascii="Times New Roman" w:hAnsi="Times New Roman" w:cs="Times New Roman"/>
          <w:b/>
        </w:rPr>
      </w:pPr>
      <w:r/>
      <w:bookmarkStart w:id="20" w:name="_heading=h.17dp8vu"/>
      <w:r/>
      <w:bookmarkStart w:id="21" w:name="_heading=h.3rdcrjn"/>
      <w:r/>
      <w:bookmarkStart w:id="22" w:name="_Toc91606373"/>
      <w:r/>
      <w:bookmarkEnd w:id="20"/>
      <w:r/>
      <w:bookmarkEnd w:id="21"/>
      <w:r>
        <w:rPr>
          <w:rFonts w:ascii="Times New Roman" w:hAnsi="Times New Roman" w:cs="Times New Roman"/>
          <w:b/>
        </w:rPr>
        <w:t xml:space="preserve">Порядок технической поддержки ПО</w:t>
      </w:r>
      <w:bookmarkEnd w:id="22"/>
      <w:r/>
      <w:r/>
    </w:p>
    <w:p>
      <w:pPr>
        <w:pStyle w:val="841"/>
        <w:numPr>
          <w:ilvl w:val="0"/>
          <w:numId w:val="18"/>
        </w:numPr>
        <w:jc w:val="both"/>
        <w:spacing w:after="240"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Формирование заявки.</w:t>
      </w:r>
      <w:r/>
    </w:p>
    <w:p>
      <w:pPr>
        <w:ind w:firstLine="360"/>
        <w:jc w:val="both"/>
        <w:spacing w:after="240" w:before="24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обращения в каналы связи технической поддержки, на такое обращение заводится заявка в servicedesk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SD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 обращение фиксируется, ему присваивается порядковый номер и соответствующие признаки- атрибуты) для дальнейшей работы по обращению и анализу причин обращения). Реги</w:t>
      </w:r>
      <w:r>
        <w:rPr>
          <w:rFonts w:ascii="Times New Roman" w:hAnsi="Times New Roman" w:cs="Times New Roman"/>
          <w:sz w:val="24"/>
          <w:szCs w:val="24"/>
        </w:rPr>
        <w:t xml:space="preserve">страцию обращений в SD выполняют преимущественно специалисты 1-й линии технической поддержки (за исключением случаев выявления проблем инженерами других линий (2,3 линия). Так же обращения заводятся автоматически по средствам отправки электронных писем на </w:t>
      </w:r>
      <w:hyperlink r:id="rId15" w:tooltip="mailto:medsupport_team@medindex.ru" w:history="1">
        <w:r>
          <w:rPr>
            <w:rStyle w:val="981"/>
            <w:rFonts w:ascii="Times New Roman" w:hAnsi="Times New Roman" w:cs="Times New Roman"/>
            <w:sz w:val="24"/>
            <w:szCs w:val="24"/>
          </w:rPr>
          <w:t xml:space="preserve">medsupport_team@medindex.ru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/>
    </w:p>
    <w:p>
      <w:pPr>
        <w:pStyle w:val="841"/>
        <w:numPr>
          <w:ilvl w:val="0"/>
          <w:numId w:val="18"/>
        </w:numPr>
        <w:jc w:val="both"/>
        <w:spacing w:after="240" w:before="24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Обработка заявки специалистом servicedesk</w:t>
      </w:r>
      <w:r>
        <w:rPr>
          <w:rFonts w:ascii="Times New Roman" w:hAnsi="Times New Roman" w:cs="Times New Roman"/>
          <w:b/>
          <w:sz w:val="28"/>
          <w:szCs w:val="28"/>
        </w:rPr>
        <w:t xml:space="preserve"> (1-я линия)</w:t>
      </w:r>
      <w:r/>
    </w:p>
    <w:p>
      <w:pPr>
        <w:ind w:firstLine="426"/>
        <w:jc w:val="both"/>
        <w:spacing w:after="0"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оформления заявки по обращению, специалисты заводят данные об авторе заявки, сути обращения автора заявки </w:t>
      </w:r>
      <w:r>
        <w:rPr>
          <w:rFonts w:ascii="Times New Roman" w:hAnsi="Times New Roman" w:cs="Times New Roman"/>
          <w:sz w:val="24"/>
          <w:szCs w:val="24"/>
        </w:rPr>
        <w:t xml:space="preserve">в техническую поддержку, наименование ресурсов, которые задействованы у заявителя.  Определяет категорию обращения, и исходя из этого принимает решение о выполнении заявки своими силами или эскалации её на уровень инженеров 2-й линии технической поддержки.</w:t>
      </w:r>
      <w:r/>
    </w:p>
    <w:p>
      <w:pPr>
        <w:ind w:firstLine="426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Специалист 1-й линии выполняет работ</w:t>
      </w:r>
      <w:r>
        <w:rPr>
          <w:rFonts w:ascii="Times New Roman" w:hAnsi="Times New Roman" w:cs="Times New Roman"/>
          <w:sz w:val="24"/>
          <w:szCs w:val="24"/>
        </w:rPr>
        <w:t xml:space="preserve">ы по обращениям и инцидентам всеми доступными ему силами и средствами (собственные навыки, консультации с другими сотрудниками IT инфраструктуры, знания, получаемые из иных компетентных источников).  О ходе работ и способах решения проблемы, делает соответ</w:t>
      </w:r>
      <w:r>
        <w:rPr>
          <w:rFonts w:ascii="Times New Roman" w:hAnsi="Times New Roman" w:cs="Times New Roman"/>
          <w:sz w:val="24"/>
          <w:szCs w:val="24"/>
        </w:rPr>
        <w:t xml:space="preserve">ствующие примечания в комментарии. После выполнения работ по обращению и уточнения у заявителя, решена ли задача по обращению, заявка в SD переводится в статус «решена» (после этого заявителю приходит запрос на «утверждение» закрытия заявки по обращению). </w:t>
      </w:r>
      <w:r/>
    </w:p>
    <w:p>
      <w:pPr>
        <w:ind w:firstLine="426"/>
        <w:jc w:val="both"/>
        <w:spacing w:after="240"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заявитель подтверждает, заявка считается не «решённой», а «закрытой». Инцидент или обращение, так же после этого считается закрытым.</w:t>
      </w:r>
      <w:r/>
    </w:p>
    <w:p>
      <w:pPr>
        <w:pStyle w:val="841"/>
        <w:numPr>
          <w:ilvl w:val="0"/>
          <w:numId w:val="18"/>
        </w:numPr>
        <w:jc w:val="both"/>
        <w:spacing w:after="240"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Эскалация заявки</w:t>
      </w:r>
      <w:r/>
    </w:p>
    <w:p>
      <w:pPr>
        <w:ind w:firstLine="426"/>
        <w:jc w:val="both"/>
        <w:spacing w:after="240" w:befor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Эскалация заявки с 1-й линии технической поддержки на вторую происходит в следующих случаях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</w:t>
      </w:r>
      <w:r/>
    </w:p>
    <w:p>
      <w:pPr>
        <w:pStyle w:val="841"/>
        <w:numPr>
          <w:ilvl w:val="0"/>
          <w:numId w:val="19"/>
        </w:numPr>
        <w:jc w:val="both"/>
        <w:spacing w:after="240"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заявки требуются доступы к обслуживаемому ресурсу, которых нет у специалистов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1-й линии технической поддержки </w:t>
      </w:r>
      <w:r/>
    </w:p>
    <w:p>
      <w:pPr>
        <w:pStyle w:val="841"/>
        <w:numPr>
          <w:ilvl w:val="0"/>
          <w:numId w:val="19"/>
        </w:numPr>
        <w:jc w:val="both"/>
        <w:spacing w:after="0"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заявки требуется более высокий уровень компетенции, чем есть у специалистов 1-й линии ТП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/>
    </w:p>
    <w:p>
      <w:pPr>
        <w:pStyle w:val="841"/>
        <w:numPr>
          <w:ilvl w:val="0"/>
          <w:numId w:val="18"/>
        </w:numPr>
        <w:jc w:val="both"/>
        <w:spacing w:after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Обработка заявки 2-й линией</w:t>
      </w:r>
      <w:r/>
    </w:p>
    <w:p>
      <w:pPr>
        <w:pStyle w:val="841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Инженеры 2-й линии технической поддержки:</w:t>
      </w:r>
      <w:r/>
    </w:p>
    <w:p>
      <w:pPr>
        <w:pStyle w:val="841"/>
        <w:numPr>
          <w:ilvl w:val="0"/>
          <w:numId w:val="20"/>
        </w:numPr>
        <w:jc w:val="both"/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Решают инциденты, переданных с первого уровня. Если для первого уровня</w:t>
      </w:r>
      <w:r>
        <w:rPr>
          <w:rFonts w:ascii="Times New Roman" w:hAnsi="Times New Roman" w:cs="Times New Roman"/>
          <w:sz w:val="24"/>
          <w:szCs w:val="24"/>
        </w:rPr>
        <w:t xml:space="preserve"> поддержки ожидается, что он решает 80% инцидентов, то от второго уровня поддержки ожидается, что он решает 75% инцидентов, переданных ему первым уровнем, то есть 15% от числа зарегистрированных инцидентов. Остальные инциденты передаются на третий уровень.</w:t>
      </w:r>
      <w:r/>
    </w:p>
    <w:p>
      <w:pPr>
        <w:pStyle w:val="841"/>
        <w:numPr>
          <w:ilvl w:val="0"/>
          <w:numId w:val="20"/>
        </w:numPr>
        <w:jc w:val="both"/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Определяют причины проблем и предлагает меры по их обходу или ус</w:t>
      </w:r>
      <w:r>
        <w:rPr>
          <w:rFonts w:ascii="Times New Roman" w:hAnsi="Times New Roman" w:cs="Times New Roman"/>
          <w:sz w:val="24"/>
          <w:szCs w:val="24"/>
        </w:rPr>
        <w:t xml:space="preserve">транению. Они привлекают и управляют другими ресурсами по мере необходимости для определения причин. Решение проблем передается на третий уровень, когда причина заключается в архитектурном или техническом вопросе, который превышает их уровень квалификации.</w:t>
      </w:r>
      <w:r/>
    </w:p>
    <w:p>
      <w:pPr>
        <w:pStyle w:val="841"/>
        <w:numPr>
          <w:ilvl w:val="0"/>
          <w:numId w:val="20"/>
        </w:numPr>
        <w:jc w:val="both"/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Обеспечивают реализацию исправлений и устранений проблем. Второй уровень поддержки обеспечивает иници</w:t>
      </w:r>
      <w:r>
        <w:rPr>
          <w:rFonts w:ascii="Times New Roman" w:hAnsi="Times New Roman" w:cs="Times New Roman"/>
          <w:sz w:val="24"/>
          <w:szCs w:val="24"/>
        </w:rPr>
        <w:t xml:space="preserve">ирование запросов на изменения в проектах, ведущихся в организациях разработчиков, для реализации планов устранения известных ошибок. Они обеспечивают документирование найденных решений, сообщают о них персоналу первого уровня и реализуют их в инструментах</w:t>
      </w:r>
      <w:r/>
    </w:p>
    <w:p>
      <w:pPr>
        <w:pStyle w:val="841"/>
        <w:numPr>
          <w:ilvl w:val="0"/>
          <w:numId w:val="20"/>
        </w:numPr>
        <w:jc w:val="both"/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</w:t>
      </w:r>
      <w:r>
        <w:rPr>
          <w:rFonts w:ascii="Times New Roman" w:hAnsi="Times New Roman" w:cs="Times New Roman"/>
          <w:sz w:val="24"/>
          <w:szCs w:val="24"/>
        </w:rPr>
        <w:t xml:space="preserve">ый мониторинг инфраструктуры. Второй уровень поддержки пытается идентифицировать проблемы до возникновения инцидентов посредством наблюдения за компонентами инфраструктуры и принятия корректирующих действий при обнаружении дефектов или ошибочных тенденций.</w:t>
      </w:r>
      <w:r/>
    </w:p>
    <w:p>
      <w:pPr>
        <w:pStyle w:val="841"/>
        <w:numPr>
          <w:ilvl w:val="0"/>
          <w:numId w:val="20"/>
        </w:numPr>
        <w:jc w:val="both"/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Заблаговременно анализируют тенденции инцидентов. Уже случившиеся инциденты исследуются для </w:t>
      </w:r>
      <w:r>
        <w:rPr>
          <w:rFonts w:ascii="Times New Roman" w:hAnsi="Times New Roman" w:cs="Times New Roman"/>
          <w:sz w:val="24"/>
          <w:szCs w:val="24"/>
        </w:rPr>
        <w:t xml:space="preserve">того, чтобы определить не свидетельствуют ли они о наличии проблем, которые следует исправить, чтобы они не вызвали новые инциденты. Исследуются те инциденты, которые закрыты и не сопоставлены известным проблемам, на предмет наличия потенциальных проблем. </w:t>
      </w:r>
      <w:r/>
    </w:p>
    <w:p>
      <w:pPr>
        <w:ind w:left="360"/>
        <w:jc w:val="both"/>
        <w:spacing w:after="240" w:before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Механизм эскалации инцидента со второй линии на 3-ю, в целом аналогичен механизму более низкого уровня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иерархическая эскалация,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функциональная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эскалация)</w:t>
      </w:r>
      <w:r/>
    </w:p>
    <w:p>
      <w:pPr>
        <w:ind w:firstLine="567"/>
        <w:jc w:val="both"/>
        <w:spacing w:after="240" w:befor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когда проблема является общей, информация об инцидентах, связанных с ней, поступает по аварийному каналу связи («технические проблемы со связью»)</w:t>
      </w:r>
      <w:r/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/>
    </w:p>
    <w:p>
      <w:pPr>
        <w:pStyle w:val="803"/>
        <w:rPr>
          <w:rFonts w:ascii="Times New Roman" w:hAnsi="Times New Roman" w:cs="Times New Roman"/>
          <w:b/>
          <w:lang w:val="en-US"/>
        </w:rPr>
      </w:pPr>
      <w:r/>
      <w:bookmarkStart w:id="23" w:name="_Toc91606374"/>
      <w:r>
        <w:rPr>
          <w:rFonts w:ascii="Times New Roman" w:hAnsi="Times New Roman" w:cs="Times New Roman"/>
          <w:b/>
        </w:rPr>
        <w:t xml:space="preserve">Решение инцидентов</w:t>
      </w:r>
      <w:r>
        <w:rPr>
          <w:rFonts w:ascii="Times New Roman" w:hAnsi="Times New Roman" w:cs="Times New Roman"/>
          <w:b/>
          <w:lang w:val="en-US"/>
        </w:rPr>
        <w:t xml:space="preserve">:</w:t>
      </w:r>
      <w:bookmarkEnd w:id="23"/>
      <w:r/>
      <w:r/>
    </w:p>
    <w:tbl>
      <w:tblPr>
        <w:tblStyle w:val="855"/>
        <w:tblW w:w="9351" w:type="dxa"/>
        <w:tblLook w:val="04A0" w:firstRow="1" w:lastRow="0" w:firstColumn="1" w:lastColumn="0" w:noHBand="0" w:noVBand="1"/>
      </w:tblPr>
      <w:tblGrid>
        <w:gridCol w:w="1838"/>
        <w:gridCol w:w="3969"/>
        <w:gridCol w:w="1559"/>
        <w:gridCol w:w="1985"/>
      </w:tblGrid>
      <w:tr>
        <w:trPr>
          <w:trHeight w:val="790"/>
          <w:tblHeader/>
        </w:trPr>
        <w:tc>
          <w:tcPr>
            <w:tcW w:w="1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критичности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проблемы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первой реакции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Рабочих часов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решения проблемы или снижения приоритета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Рабочих часов</w:t>
            </w:r>
            <w:r/>
          </w:p>
        </w:tc>
      </w:tr>
      <w:tr>
        <w:trPr>
          <w:trHeight w:val="2600"/>
        </w:trPr>
        <w:tc>
          <w:tcPr>
            <w:tcW w:w="18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1.Critical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4" w:name="RANGE!F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Обнаружена ошибка в работе программного обеспечения, не позволяющая его использовать полностью или в какой-то части, при условии доступности ИТ-сервисов, обеспечивающих работоспособность ПО (сеть, сервера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терминалов, модуль интеграции со стороны Заказчика и пр.)</w:t>
            </w:r>
            <w:bookmarkEnd w:id="24"/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2600"/>
        </w:trPr>
        <w:tc>
          <w:tcPr>
            <w:tcW w:w="18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High</w:t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5" w:name="RANGE!F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Обнаружена ошибка в работе программного обеспечения, затрудняющая, но не блокирующая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функционал программного обеспечения, позволяющая пользователю выполнить бизнес-задачи. При условии доступности ИТ-сервисов, обеспечивающих работоспособность ПО (сеть, сервера базы данных, сервера терминалов, модуль интеграции со стороны Заказчика и пр.)</w:t>
            </w:r>
            <w:bookmarkEnd w:id="25"/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</w:tr>
      <w:tr>
        <w:trPr>
          <w:trHeight w:val="2600"/>
        </w:trPr>
        <w:tc>
          <w:tcPr>
            <w:tcW w:w="18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Normal</w:t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6" w:name="RANGE!F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Обнаружена ошибка в работе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позволяющая пользователю выполнить бизнес-задачи, при условии доступности ИТ-сервисов, обеспечивающих работоспособность ПО (сеть, сервера базы данных, сервера терминалов, модуль интеграции со стороны Заказчика и пр.)</w:t>
            </w:r>
            <w:bookmarkEnd w:id="26"/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/>
          </w:p>
        </w:tc>
      </w:tr>
      <w:tr>
        <w:trPr>
          <w:trHeight w:val="509"/>
        </w:trPr>
        <w:tc>
          <w:tcPr>
            <w:tcW w:w="183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7" w:name="RANGE!E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Сonsultation</w:t>
            </w:r>
            <w:bookmarkEnd w:id="27"/>
            <w:r/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консультаций по работе программного обеспечения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/>
          </w:p>
        </w:tc>
      </w:tr>
    </w:tbl>
    <w:p>
      <w:pPr>
        <w:rPr>
          <w:rFonts w:ascii="Times New Roman" w:hAnsi="Times New Roman" w:cs="Times New Roman"/>
          <w:b/>
          <w:smallCaps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/>
    </w:p>
    <w:p>
      <w:pPr>
        <w:pStyle w:val="802"/>
        <w:rPr>
          <w:rFonts w:ascii="Times New Roman" w:hAnsi="Times New Roman" w:cs="Times New Roman"/>
          <w:b/>
        </w:rPr>
      </w:pPr>
      <w:r/>
      <w:bookmarkStart w:id="28" w:name="_heading=h.1ksv4uv"/>
      <w:r/>
      <w:bookmarkStart w:id="29" w:name="_heading=h.z337ya"/>
      <w:r/>
      <w:bookmarkStart w:id="30" w:name="_Toc91606375"/>
      <w:r/>
      <w:bookmarkEnd w:id="28"/>
      <w:r/>
      <w:bookmarkEnd w:id="29"/>
      <w:r>
        <w:rPr>
          <w:rFonts w:ascii="Times New Roman" w:hAnsi="Times New Roman" w:cs="Times New Roman"/>
          <w:b/>
        </w:rPr>
        <w:t xml:space="preserve">Персонал, задействованный в жизненном цикле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программного обеспечения</w:t>
      </w:r>
      <w:bookmarkEnd w:id="30"/>
      <w:r>
        <w:rPr>
          <w:rFonts w:ascii="Times New Roman" w:hAnsi="Times New Roman" w:cs="Times New Roman"/>
          <w:b/>
        </w:rPr>
        <w:t xml:space="preserve">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Директор по проектированию и разработке</w:t>
      </w:r>
      <w:r>
        <w:rPr>
          <w:rFonts w:ascii="Times New Roman" w:hAnsi="Times New Roman" w:cs="Times New Roman"/>
          <w:sz w:val="24"/>
          <w:szCs w:val="24"/>
        </w:rPr>
        <w:t xml:space="preserve"> (1 сотрудник) – принимает участие во всех стадиях жизненного цикла </w:t>
      </w:r>
      <w:r>
        <w:rPr>
          <w:rFonts w:ascii="Times New Roman" w:hAnsi="Times New Roman" w:cs="Times New Roman"/>
          <w:sz w:val="24"/>
          <w:szCs w:val="24"/>
        </w:rPr>
        <w:t xml:space="preserve">программного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в процессах планирования и контроля исполнения проекта, утверждения архитектурных решений, менеджмента и стратегии проекта в соответствии с должностной инструкцией. </w:t>
      </w:r>
      <w:r>
        <w:rPr>
          <w:rFonts w:ascii="Times New Roman" w:hAnsi="Times New Roman" w:cs="Times New Roman"/>
          <w:sz w:val="24"/>
          <w:szCs w:val="24"/>
        </w:rPr>
        <w:t xml:space="preserve">Директор по проектированию и разработке</w:t>
      </w:r>
      <w:r>
        <w:rPr>
          <w:rFonts w:ascii="Times New Roman" w:hAnsi="Times New Roman" w:cs="Times New Roman"/>
          <w:sz w:val="24"/>
          <w:szCs w:val="24"/>
        </w:rPr>
        <w:t xml:space="preserve"> обладает следующей квалификацией: высшее профильное образование; опыт в области разработки программного обеспечения более </w:t>
      </w:r>
      <w:r>
        <w:rPr>
          <w:rFonts w:ascii="Times New Roman" w:hAnsi="Times New Roman" w:cs="Times New Roman"/>
          <w:sz w:val="24"/>
          <w:szCs w:val="24"/>
        </w:rPr>
        <w:t xml:space="preserve">5-ти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опыт руководства более 2-х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команды разработки </w:t>
      </w:r>
      <w:r>
        <w:rPr>
          <w:rFonts w:ascii="Times New Roman" w:hAnsi="Times New Roman" w:cs="Times New Roman"/>
          <w:sz w:val="24"/>
          <w:szCs w:val="24"/>
        </w:rPr>
        <w:t xml:space="preserve">(1 сотрудник) – принимает участие во всех стадиях жизненного цикла в процессах планирования и контроля исполнения проекта, утверждения архитектурных решений, менеджмента и стратегии проекта в соответствии с должностной инструкцией.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команды разработки </w:t>
      </w:r>
      <w:r>
        <w:rPr>
          <w:rFonts w:ascii="Times New Roman" w:hAnsi="Times New Roman" w:cs="Times New Roman"/>
          <w:sz w:val="24"/>
          <w:szCs w:val="24"/>
        </w:rPr>
        <w:t xml:space="preserve">обладает следующей квалификацией: высшее профильное образование; опыт в области разработки программного обеспечения более </w:t>
      </w:r>
      <w:r>
        <w:rPr>
          <w:rFonts w:ascii="Times New Roman" w:hAnsi="Times New Roman" w:cs="Times New Roman"/>
          <w:sz w:val="24"/>
          <w:szCs w:val="24"/>
        </w:rPr>
        <w:t xml:space="preserve">5-ти</w:t>
      </w:r>
      <w:r>
        <w:rPr>
          <w:rFonts w:ascii="Times New Roman" w:hAnsi="Times New Roman" w:cs="Times New Roman"/>
          <w:sz w:val="24"/>
          <w:szCs w:val="24"/>
        </w:rPr>
        <w:t xml:space="preserve"> лет; опыт руководства более 2-х лет.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212529"/>
          <w:sz w:val="24"/>
          <w:szCs w:val="24"/>
          <w:shd w:val="clear" w:fill="FFFFFF" w:color="auto"/>
        </w:rPr>
        <w:t xml:space="preserve">Ведущий инженер-программист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сотрудника) – принимает участие во всех стадиях жизненного цикла в процессах разработки архитектурных решений, реализации программного продукта, выпуска версий, тестирования и сопровождения программных средств.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fill="FFFFFF" w:color="auto"/>
        </w:rPr>
        <w:t xml:space="preserve">Ведущий инженер-программист</w:t>
      </w:r>
      <w:r>
        <w:rPr>
          <w:rFonts w:ascii="Times New Roman" w:hAnsi="Times New Roman" w:cs="Times New Roman"/>
          <w:sz w:val="24"/>
          <w:szCs w:val="24"/>
        </w:rPr>
        <w:t xml:space="preserve"> обладает следующей квалификацией: высшее профильное образование; опыт разработки программного обеспечения более 3-х лет.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Дизайнер интерфейсов </w:t>
      </w:r>
      <w:r>
        <w:rPr>
          <w:rFonts w:ascii="Times New Roman" w:hAnsi="Times New Roman" w:cs="Times New Roman"/>
          <w:sz w:val="24"/>
          <w:szCs w:val="24"/>
        </w:rPr>
        <w:t xml:space="preserve">(1 сотрудник) принимает участие в разработке дизайна проекта и стратегии проекта в соответствии с должностной инструкцией. Дизайнер обладает следующей квалификацией: высшее профильное образование; опыт в области дизайна более 2-х лет.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212529"/>
          <w:sz w:val="24"/>
          <w:szCs w:val="24"/>
          <w:shd w:val="clear" w:fill="FFFFFF" w:color="auto"/>
        </w:rPr>
        <w:t xml:space="preserve">Бизнес-аналитик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сотрудник) – принимает участие во всех стадиях жизненного цикла в процессах разработки архитектурных решений, реализации программного продукта, выпуска версий, тестирования и сопровождения программных средств. </w:t>
      </w:r>
      <w:r>
        <w:rPr>
          <w:rFonts w:ascii="Times New Roman" w:hAnsi="Times New Roman" w:cs="Times New Roman"/>
          <w:sz w:val="24"/>
          <w:szCs w:val="24"/>
        </w:rPr>
        <w:t xml:space="preserve">Бизнес-аналитик </w:t>
      </w:r>
      <w:r>
        <w:rPr>
          <w:rFonts w:ascii="Times New Roman" w:hAnsi="Times New Roman" w:cs="Times New Roman"/>
          <w:sz w:val="24"/>
          <w:szCs w:val="24"/>
        </w:rPr>
        <w:t xml:space="preserve">обладает следующей квалификацией: высшее профильное образование; опыт более</w:t>
      </w:r>
      <w:r>
        <w:rPr>
          <w:rFonts w:ascii="Times New Roman" w:hAnsi="Times New Roman" w:cs="Times New Roman"/>
          <w:sz w:val="24"/>
          <w:szCs w:val="24"/>
        </w:rPr>
        <w:t xml:space="preserve"> в бизнес-анализе</w:t>
      </w:r>
      <w:r>
        <w:rPr>
          <w:rFonts w:ascii="Times New Roman" w:hAnsi="Times New Roman" w:cs="Times New Roman"/>
          <w:sz w:val="24"/>
          <w:szCs w:val="24"/>
        </w:rPr>
        <w:t xml:space="preserve"> 2-х лет.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212529"/>
          <w:sz w:val="24"/>
          <w:szCs w:val="24"/>
          <w:shd w:val="clear" w:fill="FFFFFF" w:color="auto"/>
        </w:rPr>
        <w:t xml:space="preserve">Инженер по тестированию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 – принимает участие во всех стадиях жизненного цикла в процессах разработки архитектурных решений, реализации программного продукта, выпуска версий, тестирования. </w:t>
      </w:r>
      <w:r>
        <w:rPr>
          <w:rFonts w:ascii="Times New Roman" w:hAnsi="Times New Roman" w:cs="Times New Roman"/>
          <w:color w:val="212529"/>
          <w:sz w:val="24"/>
          <w:szCs w:val="24"/>
          <w:shd w:val="clear" w:fill="FFFFFF" w:color="auto"/>
        </w:rPr>
        <w:t xml:space="preserve">Инженер по тестированию</w:t>
      </w:r>
      <w:r>
        <w:rPr>
          <w:rFonts w:ascii="Times New Roman" w:hAnsi="Times New Roman" w:cs="Times New Roman"/>
          <w:sz w:val="24"/>
          <w:szCs w:val="24"/>
        </w:rPr>
        <w:t xml:space="preserve"> обладает следующей квалификацией: высшее профильное образование; опыт тестирования программного обеспечения более 2-х лет.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212529"/>
          <w:sz w:val="24"/>
          <w:szCs w:val="24"/>
          <w:shd w:val="clear" w:fill="FFFFFF" w:color="auto"/>
        </w:rPr>
        <w:t xml:space="preserve">Директор по контролю качества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сотрудник) – принимает участие во всех стадиях жизненного цикла в процессах разработки архитектурных решений, реализации программного продукта, выпуска версий, тестирования программных средств. </w:t>
      </w:r>
      <w:r>
        <w:rPr>
          <w:rFonts w:ascii="Times New Roman" w:hAnsi="Times New Roman" w:cs="Times New Roman"/>
          <w:sz w:val="24"/>
          <w:szCs w:val="24"/>
        </w:rPr>
        <w:t xml:space="preserve">Директор по контролю качества программного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обладает следующей квалификацией: высшее профильное образование; опыт тестирования программного обеспечения более </w:t>
      </w:r>
      <w:r>
        <w:rPr>
          <w:rFonts w:ascii="Times New Roman" w:hAnsi="Times New Roman" w:cs="Times New Roman"/>
          <w:sz w:val="24"/>
          <w:szCs w:val="24"/>
        </w:rPr>
        <w:t xml:space="preserve">5-ти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опыт руководства более 2-х лет.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212529"/>
          <w:sz w:val="24"/>
          <w:szCs w:val="24"/>
          <w:shd w:val="clear" w:fill="FFFFFF" w:color="auto"/>
        </w:rPr>
        <w:t xml:space="preserve">Руководитель команды по сопровождению ИТ сервисов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сотрудник) – принимает участие во всех стадиях жизненного цикла в процессах сопровождения программных средств. </w:t>
      </w:r>
      <w:r>
        <w:rPr>
          <w:rFonts w:ascii="Times New Roman" w:hAnsi="Times New Roman" w:cs="Times New Roman"/>
          <w:color w:val="212529"/>
          <w:sz w:val="24"/>
          <w:szCs w:val="24"/>
          <w:shd w:val="clear" w:fill="FFFFFF" w:color="auto"/>
        </w:rPr>
        <w:t xml:space="preserve">Руководитель команды по сопровождению ИТ сервисов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обладает следующей квалификацией: высшее профильное образование; опыт более 2-х лет.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Инженер по сопровождению ИТ сервисов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 – принимает участие во всех стадиях жизненного цикла в процессах сопровождения программных средств. </w:t>
      </w:r>
      <w:r>
        <w:rPr>
          <w:rFonts w:ascii="Times New Roman" w:hAnsi="Times New Roman" w:cs="Times New Roman"/>
          <w:sz w:val="24"/>
          <w:szCs w:val="24"/>
        </w:rPr>
        <w:t xml:space="preserve">Инженер по сопровождению ИТ сервисов</w:t>
      </w:r>
      <w:r>
        <w:rPr>
          <w:rFonts w:ascii="Times New Roman" w:hAnsi="Times New Roman" w:cs="Times New Roman"/>
          <w:sz w:val="24"/>
          <w:szCs w:val="24"/>
        </w:rPr>
        <w:t xml:space="preserve"> обладает следующей квалификацией: высшее профильное образование; опыт </w:t>
      </w:r>
      <w:r>
        <w:rPr>
          <w:rFonts w:ascii="Times New Roman" w:hAnsi="Times New Roman" w:cs="Times New Roman"/>
          <w:sz w:val="24"/>
          <w:szCs w:val="24"/>
        </w:rPr>
        <w:t xml:space="preserve">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программного обеспечения более 2-х лет. </w:t>
      </w:r>
      <w:r/>
    </w:p>
    <w:p>
      <w:pPr>
        <w:pStyle w:val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 xml:space="preserve">Менеджер</w:t>
      </w:r>
      <w:r>
        <w:rPr>
          <w:rFonts w:ascii="Times New Roman" w:hAnsi="Times New Roman" w:cs="Times New Roman"/>
          <w:sz w:val="24"/>
          <w:szCs w:val="24"/>
        </w:rPr>
        <w:t xml:space="preserve"> проектов (1 сотрудник) – принимает участие во всех стадиях жизненного цикла в процессах планирования и контроля исполнения проекта, менеджмента и стратегии проекта в соответствии с должностной инструкцией. </w:t>
      </w:r>
      <w:r>
        <w:rPr>
          <w:rFonts w:ascii="Times New Roman" w:hAnsi="Times New Roman" w:cs="Times New Roman"/>
          <w:sz w:val="24"/>
          <w:szCs w:val="24"/>
        </w:rPr>
        <w:t xml:space="preserve">Менеджер</w:t>
      </w:r>
      <w:r>
        <w:rPr>
          <w:rFonts w:ascii="Times New Roman" w:hAnsi="Times New Roman" w:cs="Times New Roman"/>
          <w:sz w:val="24"/>
          <w:szCs w:val="24"/>
        </w:rPr>
        <w:t xml:space="preserve"> проектов обладает следующей квалификацией: высшее профильное образование; опыт в области разработки программного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более 2-х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pStyle w:val="802"/>
        <w:jc w:val="both"/>
        <w:rPr>
          <w:rFonts w:ascii="Times New Roman" w:hAnsi="Times New Roman" w:cs="Times New Roman"/>
          <w:b/>
          <w:sz w:val="28"/>
          <w:szCs w:val="28"/>
        </w:rPr>
      </w:pPr>
      <w:r/>
      <w:bookmarkStart w:id="31" w:name="_Toc91606376"/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</w:t>
      </w:r>
      <w:bookmarkEnd w:id="31"/>
      <w:r/>
      <w:r/>
    </w:p>
    <w:p>
      <w:pPr>
        <w:pStyle w:val="102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Ключевые проекты на ближайшие 2 года:</w:t>
      </w:r>
      <w:r/>
    </w:p>
    <w:p>
      <w:pPr>
        <w:pStyle w:val="102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шаблон алгоритма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бэтчей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исследований –2022 г.</w:t>
      </w:r>
      <w:r/>
    </w:p>
    <w:p>
      <w:pPr>
        <w:pStyle w:val="102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ролевой модели для ограничения доступа к разделам системы – 2022 г.</w:t>
      </w:r>
      <w:r/>
    </w:p>
    <w:p>
      <w:pPr>
        <w:pStyle w:val="1027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интерфейс «</w:t>
      </w:r>
      <w:r>
        <w:rPr>
          <w:rFonts w:ascii="Times New Roman" w:hAnsi="Times New Roman" w:cs="Times New Roman"/>
          <w:sz w:val="24"/>
          <w:szCs w:val="24"/>
        </w:rPr>
        <w:t xml:space="preserve">БэтчДроппер</w:t>
      </w:r>
      <w:r>
        <w:rPr>
          <w:rFonts w:ascii="Times New Roman" w:hAnsi="Times New Roman" w:cs="Times New Roman"/>
          <w:sz w:val="24"/>
          <w:szCs w:val="24"/>
        </w:rPr>
        <w:t xml:space="preserve">» - 2023 г.</w:t>
      </w:r>
      <w:r/>
    </w:p>
    <w:p>
      <w:pPr>
        <w:shd w:val="nil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tabs>
          <w:tab w:val="left" w:pos="1230" w:leader="none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Контактная информация</w:t>
      </w:r>
      <w:r/>
    </w:p>
    <w:p>
      <w:pPr>
        <w:pStyle w:val="841"/>
        <w:numPr>
          <w:ilvl w:val="0"/>
          <w:numId w:val="29"/>
        </w:numPr>
        <w:jc w:val="both"/>
        <w:tabs>
          <w:tab w:val="left" w:pos="123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Фактический адрес разработки программного обеспечения: </w:t>
      </w:r>
      <w:r>
        <w:rPr>
          <w:b/>
        </w:rPr>
      </w:r>
      <w:r/>
    </w:p>
    <w:p>
      <w:pPr>
        <w:ind w:left="0" w:right="0" w:firstLine="0"/>
        <w:jc w:val="both"/>
        <w:tabs>
          <w:tab w:val="left" w:pos="1230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197022</w:t>
      </w:r>
      <w:r>
        <w:rPr>
          <w:rFonts w:ascii="Liberation Sans" w:hAnsi="Liberation Sans" w:cs="Liberation Sans" w:eastAsia="Liberation Sans"/>
          <w:color w:val="202124"/>
          <w:sz w:val="21"/>
          <w:highlight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Санкт-Петербург, ул. Академика Павлова, д. 5, бизнес-центр «River </w:t>
      </w:r>
      <w:r>
        <w:rPr>
          <w:rFonts w:ascii="Times New Roman" w:hAnsi="Times New Roman" w:cs="Times New Roman"/>
          <w:sz w:val="24"/>
          <w:szCs w:val="24"/>
        </w:rPr>
        <w:t xml:space="preserve">House», 5 этаж</w:t>
      </w:r>
      <w:r>
        <w:rPr>
          <w:rFonts w:ascii="Times New Roman" w:hAnsi="Times New Roman" w:cs="Times New Roman"/>
          <w:sz w:val="24"/>
        </w:rPr>
      </w:r>
      <w:r/>
    </w:p>
    <w:p>
      <w:pPr>
        <w:pStyle w:val="841"/>
        <w:numPr>
          <w:ilvl w:val="0"/>
          <w:numId w:val="30"/>
        </w:numPr>
        <w:jc w:val="both"/>
        <w:tabs>
          <w:tab w:val="left" w:pos="1230" w:leader="none"/>
        </w:tabs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Почтовый адрес разработки программного обеспечения: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p>
      <w:pPr>
        <w:jc w:val="both"/>
        <w:tabs>
          <w:tab w:val="left" w:pos="1230" w:leader="none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</w:rPr>
        <w:t xml:space="preserve">197022</w:t>
      </w:r>
      <w:r>
        <w:rPr>
          <w:rFonts w:ascii="Liberation Sans" w:hAnsi="Liberation Sans" w:cs="Liberation Sans" w:eastAsia="Liberation Sans"/>
          <w:color w:val="202124"/>
          <w:sz w:val="21"/>
          <w:highlight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Санкт-Петербург, ул. Академика Павлова, д. 5, бизнес-центр «River </w:t>
      </w:r>
      <w:r>
        <w:rPr>
          <w:rFonts w:ascii="Times New Roman" w:hAnsi="Times New Roman" w:cs="Times New Roman"/>
          <w:sz w:val="24"/>
          <w:szCs w:val="24"/>
        </w:rPr>
        <w:t xml:space="preserve">House», 5 этаж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41"/>
        <w:numPr>
          <w:ilvl w:val="0"/>
          <w:numId w:val="31"/>
        </w:numPr>
        <w:jc w:val="both"/>
        <w:tabs>
          <w:tab w:val="left" w:pos="123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highlight w:val="none"/>
        </w:rPr>
        <w:t xml:space="preserve">Фактический адрес технической поддержки: </w:t>
      </w:r>
      <w:r>
        <w:rPr>
          <w:rFonts w:ascii="Times New Roman" w:hAnsi="Times New Roman" w:cs="Times New Roman"/>
          <w:sz w:val="24"/>
          <w:highlight w:val="none"/>
        </w:rPr>
      </w:r>
      <w:r/>
    </w:p>
    <w:p>
      <w:pPr>
        <w:jc w:val="both"/>
        <w:tabs>
          <w:tab w:val="left" w:pos="123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4"/>
        </w:rPr>
        <w:t xml:space="preserve">197022</w:t>
      </w:r>
      <w:r>
        <w:rPr>
          <w:rFonts w:ascii="Liberation Sans" w:hAnsi="Liberation Sans" w:cs="Liberation Sans" w:eastAsia="Liberation Sans"/>
          <w:color w:val="202124"/>
          <w:sz w:val="21"/>
          <w:highlight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Санкт-Петербург, ул. Академика Павлова, д. 5, бизнес-центр «River </w:t>
      </w:r>
      <w:r>
        <w:rPr>
          <w:rFonts w:ascii="Times New Roman" w:hAnsi="Times New Roman" w:cs="Times New Roman"/>
          <w:sz w:val="24"/>
          <w:szCs w:val="24"/>
        </w:rPr>
        <w:t xml:space="preserve">House», 5 этаж</w:t>
      </w:r>
      <w:r>
        <w:rPr>
          <w:highlight w:val="none"/>
        </w:rPr>
      </w:r>
      <w:r/>
    </w:p>
    <w:p>
      <w:pPr>
        <w:pStyle w:val="841"/>
        <w:numPr>
          <w:ilvl w:val="0"/>
          <w:numId w:val="32"/>
        </w:numPr>
        <w:tabs>
          <w:tab w:val="left" w:pos="1230" w:leader="none"/>
        </w:tabs>
        <w:rPr>
          <w:rFonts w:ascii="Times New Roman" w:hAnsi="Times New Roman" w:cs="Times New Roman"/>
          <w:b/>
          <w:sz w:val="24"/>
          <w:highlight w:val="non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Контакты технической поддержки: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tabs>
          <w:tab w:val="left" w:pos="1230" w:leader="none"/>
        </w:tabs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ascii="Times New Roman" w:hAnsi="Times New Roman" w:cs="Times New Roman"/>
          <w:b w:val="false"/>
          <w:sz w:val="24"/>
          <w:szCs w:val="24"/>
          <w:highlight w:val="none"/>
          <w:lang w:val="ru-RU"/>
        </w:rPr>
        <w:t xml:space="preserve">Обработка обращений в техническую поддержку осуществляется по будним дням с 9:00 до 18:00.</w:t>
      </w:r>
      <w:r>
        <w:rPr>
          <w:rFonts w:ascii="Times New Roman" w:hAnsi="Times New Roman" w:cs="Times New Roman"/>
          <w:b w:val="false"/>
          <w:sz w:val="24"/>
          <w:szCs w:val="24"/>
          <w:highlight w:val="none"/>
          <w:lang w:val="ru-RU"/>
        </w:rPr>
      </w:r>
      <w:r/>
    </w:p>
    <w:p>
      <w:pPr>
        <w:tabs>
          <w:tab w:val="left" w:pos="1230" w:leader="none"/>
        </w:tabs>
        <w:rPr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E-mail: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6" w:tooltip="mailto:medsupport_team@medindex.ru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medsupport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_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team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@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medindex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sz w:val="24"/>
          <w:szCs w:val="24"/>
          <w:highlight w:val="none"/>
        </w:rPr>
      </w:r>
      <w:r/>
    </w:p>
    <w:p>
      <w:pPr>
        <w:pStyle w:val="841"/>
        <w:numPr>
          <w:ilvl w:val="0"/>
          <w:numId w:val="33"/>
        </w:numPr>
        <w:tabs>
          <w:tab w:val="left" w:pos="123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Контакты для предложения идей по совершенствованию ПО:</w:t>
      </w:r>
      <w:r>
        <w:rPr>
          <w:rFonts w:ascii="Times New Roman" w:hAnsi="Times New Roman" w:cs="Times New Roman"/>
          <w:b/>
          <w:sz w:val="24"/>
        </w:rPr>
      </w:r>
      <w:r/>
    </w:p>
    <w:p>
      <w:pPr>
        <w:tabs>
          <w:tab w:val="left" w:pos="1230" w:leader="none"/>
        </w:tabs>
        <w:rPr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E-mail: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7" w:tooltip="mailto:medsupport_team@medindex.ru" w:history="1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medsupport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_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team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@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medindex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sz w:val="24"/>
          <w:szCs w:val="24"/>
          <w:highlight w:val="none"/>
        </w:rPr>
      </w:r>
      <w:r/>
    </w:p>
    <w:p>
      <w:pPr>
        <w:jc w:val="both"/>
        <w:tabs>
          <w:tab w:val="left" w:pos="123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highlight w:val="none"/>
        </w:rPr>
      </w:r>
      <w:r>
        <w:rPr>
          <w:rFonts w:ascii="Times New Roman" w:hAnsi="Times New Roman" w:cs="Times New Roman" w:eastAsia="Times New Roman"/>
          <w:color w:val="000000"/>
          <w:highlight w:val="none"/>
        </w:rPr>
      </w:r>
      <w:r/>
    </w:p>
    <w:p>
      <w:pPr>
        <w:jc w:val="both"/>
        <w:tabs>
          <w:tab w:val="left" w:pos="1230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color w:val="000000"/>
          <w:highlight w:val="none"/>
        </w:rPr>
      </w:r>
      <w:r>
        <w:rPr>
          <w:rFonts w:ascii="Times New Roman" w:hAnsi="Times New Roman" w:cs="Times New Roman" w:eastAsia="Times New Roman"/>
          <w:color w:val="000000"/>
          <w:highlight w:val="none"/>
        </w:rPr>
      </w:r>
      <w:r/>
    </w:p>
    <w:sectPr>
      <w:footnotePr/>
      <w:endnotePr/>
      <w:type w:val="nextPage"/>
      <w:pgSz w:w="11909" w:h="16834" w:orient="portrait"/>
      <w:pgMar w:top="709" w:right="1115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  <w:endnote w:type="continuationNotice" w:id="1">
    <w:p>
      <w:pPr>
        <w:spacing w:lineRule="auto" w:line="240" w:after="0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type="continuationNotice" w:id="1">
    <w:p>
      <w:pPr>
        <w:spacing w:lineRule="auto" w:line="240" w:after="0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11"/>
      </w:pPr>
      <w:rPr>
        <w:rFonts w:ascii="Arial" w:hAnsi="Arial" w:cs="Arial" w:eastAsia="Arial"/>
        <w:color w:val="202122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%1.%2."/>
      <w:lvlJc w:val="right"/>
      <w:pPr>
        <w:ind w:left="1440" w:firstLine="544"/>
      </w:pPr>
      <w:rPr>
        <w:rFonts w:ascii="Arial" w:hAnsi="Arial" w:cs="Arial" w:eastAsia="Arial"/>
        <w:color w:val="202122"/>
        <w:sz w:val="21"/>
        <w:szCs w:val="21"/>
        <w:u w:val="none"/>
      </w:rPr>
    </w:lvl>
    <w:lvl w:ilvl="2">
      <w:start w:val="1"/>
      <w:numFmt w:val="decimal"/>
      <w:isLgl w:val="false"/>
      <w:suff w:val="tab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isLgl w:val="false"/>
      <w:suff w:val="tab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isLgl w:val="false"/>
      <w:suff w:val="tab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isLgl w:val="false"/>
      <w:suff w:val="tab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isLgl w:val="false"/>
      <w:suff w:val="tab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isLgl w:val="false"/>
      <w:suff w:val="tab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isLgl w:val="false"/>
      <w:suff w:val="tab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isLgl w:val="false"/>
      <w:suff w:val="tab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isLgl w:val="false"/>
      <w:suff w:val="tab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isLgl w:val="false"/>
      <w:suff w:val="tab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isLgl w:val="false"/>
      <w:suff w:val="tab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22"/>
  </w:num>
  <w:num w:numId="5">
    <w:abstractNumId w:val="5"/>
  </w:num>
  <w:num w:numId="6">
    <w:abstractNumId w:val="10"/>
  </w:num>
  <w:num w:numId="7">
    <w:abstractNumId w:val="26"/>
  </w:num>
  <w:num w:numId="8">
    <w:abstractNumId w:val="2"/>
  </w:num>
  <w:num w:numId="9">
    <w:abstractNumId w:val="24"/>
  </w:num>
  <w:num w:numId="10">
    <w:abstractNumId w:val="7"/>
  </w:num>
  <w:num w:numId="11">
    <w:abstractNumId w:val="3"/>
  </w:num>
  <w:num w:numId="12">
    <w:abstractNumId w:val="14"/>
  </w:num>
  <w:num w:numId="13">
    <w:abstractNumId w:val="1"/>
  </w:num>
  <w:num w:numId="14">
    <w:abstractNumId w:val="27"/>
  </w:num>
  <w:num w:numId="15">
    <w:abstractNumId w:val="6"/>
  </w:num>
  <w:num w:numId="16">
    <w:abstractNumId w:val="13"/>
  </w:num>
  <w:num w:numId="17">
    <w:abstractNumId w:val="18"/>
  </w:num>
  <w:num w:numId="18">
    <w:abstractNumId w:val="12"/>
  </w:num>
  <w:num w:numId="19">
    <w:abstractNumId w:val="9"/>
  </w:num>
  <w:num w:numId="20">
    <w:abstractNumId w:val="17"/>
  </w:num>
  <w:num w:numId="21">
    <w:abstractNumId w:val="4"/>
  </w:num>
  <w:num w:numId="22">
    <w:abstractNumId w:val="16"/>
  </w:num>
  <w:num w:numId="23">
    <w:abstractNumId w:val="8"/>
  </w:num>
  <w:num w:numId="24">
    <w:abstractNumId w:val="15"/>
  </w:num>
  <w:num w:numId="25">
    <w:abstractNumId w:val="25"/>
  </w:num>
  <w:num w:numId="26">
    <w:abstractNumId w:val="21"/>
  </w:num>
  <w:num w:numId="27">
    <w:abstractNumId w:val="20"/>
  </w:num>
  <w:num w:numId="28">
    <w:abstractNumId w:val="0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footnote w:id="1"/>
    <w:numFmt w:val="decimal"/>
    <w:numRestart w:val="continuous"/>
    <w:numStart w:val="1"/>
    <w:pos w:val="pageBottom"/>
  </w:footnotePr>
  <w:endnotePr>
    <w:endnote w:id="-1"/>
    <w:endnote w:id="0"/>
    <w:endnote w:id="1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" w:bidi="ar-SA" w:eastAsia="zh-CN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8">
    <w:name w:val="Table Grid Light"/>
    <w:basedOn w:val="8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Grid Table 1 Light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2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2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3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4 - Accent 1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8">
    <w:name w:val="Grid Table 4 - Accent 2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9">
    <w:name w:val="Grid Table 4 - Accent 3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0">
    <w:name w:val="Grid Table 4 - Accent 4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1">
    <w:name w:val="Grid Table 4 - Accent 5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2">
    <w:name w:val="Grid Table 4 - Accent 6"/>
    <w:basedOn w:val="8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3">
    <w:name w:val="Grid Table 5 Dark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47">
    <w:name w:val="Grid Table 6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6">
    <w:name w:val="List Table 2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7">
    <w:name w:val="List Table 2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8">
    <w:name w:val="List Table 2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9">
    <w:name w:val="List Table 2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0">
    <w:name w:val="List Table 2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1">
    <w:name w:val="List Table 3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0">
    <w:name w:val="List Table 6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1">
    <w:name w:val="List Table 6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2">
    <w:name w:val="List Table 6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3">
    <w:name w:val="List Table 6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4">
    <w:name w:val="List Table 6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5">
    <w:name w:val="List Table 7 Colorful - Accent 1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6">
    <w:name w:val="List Table 7 Colorful - Accent 2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0">
    <w:name w:val="List Table 7 Colorful - Accent 6"/>
    <w:basedOn w:val="8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paragraph" w:styleId="801" w:default="1">
    <w:name w:val="Normal"/>
    <w:qFormat/>
  </w:style>
  <w:style w:type="paragraph" w:styleId="802">
    <w:name w:val="Heading 1"/>
    <w:basedOn w:val="801"/>
    <w:next w:val="801"/>
    <w:link w:val="832"/>
    <w:qFormat/>
    <w:uiPriority w:val="9"/>
    <w:rPr>
      <w:smallCaps/>
      <w:spacing w:val="5"/>
      <w:sz w:val="36"/>
      <w:szCs w:val="36"/>
    </w:rPr>
    <w:pPr>
      <w:contextualSpacing w:val="true"/>
      <w:spacing w:after="0" w:before="480"/>
      <w:outlineLvl w:val="0"/>
    </w:pPr>
  </w:style>
  <w:style w:type="paragraph" w:styleId="803">
    <w:name w:val="Heading 2"/>
    <w:basedOn w:val="801"/>
    <w:next w:val="801"/>
    <w:link w:val="833"/>
    <w:qFormat/>
    <w:uiPriority w:val="9"/>
    <w:unhideWhenUsed/>
    <w:rPr>
      <w:smallCaps/>
      <w:sz w:val="28"/>
      <w:szCs w:val="28"/>
    </w:rPr>
    <w:pPr>
      <w:spacing w:lineRule="auto" w:line="271" w:after="0" w:before="200"/>
      <w:outlineLvl w:val="1"/>
    </w:pPr>
  </w:style>
  <w:style w:type="paragraph" w:styleId="804">
    <w:name w:val="Heading 3"/>
    <w:basedOn w:val="801"/>
    <w:next w:val="801"/>
    <w:link w:val="834"/>
    <w:qFormat/>
    <w:uiPriority w:val="9"/>
    <w:unhideWhenUsed/>
    <w:rPr>
      <w:i/>
      <w:iCs/>
      <w:smallCaps/>
      <w:spacing w:val="5"/>
      <w:sz w:val="26"/>
      <w:szCs w:val="26"/>
    </w:rPr>
    <w:pPr>
      <w:spacing w:lineRule="auto" w:line="271" w:after="0" w:before="200"/>
      <w:outlineLvl w:val="2"/>
    </w:pPr>
  </w:style>
  <w:style w:type="paragraph" w:styleId="805">
    <w:name w:val="Heading 4"/>
    <w:basedOn w:val="801"/>
    <w:next w:val="801"/>
    <w:link w:val="835"/>
    <w:qFormat/>
    <w:uiPriority w:val="9"/>
    <w:unhideWhenUsed/>
    <w:rPr>
      <w:b/>
      <w:bCs/>
      <w:spacing w:val="5"/>
      <w:sz w:val="24"/>
      <w:szCs w:val="24"/>
    </w:rPr>
    <w:pPr>
      <w:spacing w:lineRule="auto" w:line="271" w:after="0"/>
      <w:outlineLvl w:val="3"/>
    </w:pPr>
  </w:style>
  <w:style w:type="paragraph" w:styleId="806">
    <w:name w:val="Heading 5"/>
    <w:basedOn w:val="801"/>
    <w:next w:val="801"/>
    <w:link w:val="836"/>
    <w:qFormat/>
    <w:uiPriority w:val="9"/>
    <w:unhideWhenUsed/>
    <w:rPr>
      <w:i/>
      <w:iCs/>
      <w:sz w:val="24"/>
      <w:szCs w:val="24"/>
    </w:rPr>
    <w:pPr>
      <w:spacing w:lineRule="auto" w:line="271" w:after="0"/>
      <w:outlineLvl w:val="4"/>
    </w:pPr>
  </w:style>
  <w:style w:type="paragraph" w:styleId="807">
    <w:name w:val="Heading 6"/>
    <w:basedOn w:val="801"/>
    <w:next w:val="801"/>
    <w:link w:val="837"/>
    <w:qFormat/>
    <w:uiPriority w:val="9"/>
    <w:unhideWhenUsed/>
    <w:rPr>
      <w:b/>
      <w:bCs/>
      <w:color w:val="FFFFFF" w:themeColor="text1" w:themeTint="00"/>
      <w:spacing w:val="5"/>
    </w:rPr>
    <w:pPr>
      <w:spacing w:lineRule="auto" w:line="271" w:after="0"/>
      <w:shd w:val="clear" w:fill="FFFFFF" w:themeFill="background1" w:color="auto"/>
      <w:outlineLvl w:val="5"/>
    </w:pPr>
  </w:style>
  <w:style w:type="paragraph" w:styleId="808">
    <w:name w:val="Heading 7"/>
    <w:basedOn w:val="801"/>
    <w:next w:val="801"/>
    <w:link w:val="838"/>
    <w:qFormat/>
    <w:uiPriority w:val="9"/>
    <w:unhideWhenUsed/>
    <w:rPr>
      <w:b/>
      <w:bCs/>
      <w:i/>
      <w:iCs/>
      <w:color w:val="FFFFFF" w:themeColor="text1" w:themeTint="00"/>
      <w:sz w:val="20"/>
      <w:szCs w:val="20"/>
    </w:rPr>
    <w:pPr>
      <w:spacing w:after="0"/>
      <w:outlineLvl w:val="6"/>
    </w:pPr>
  </w:style>
  <w:style w:type="paragraph" w:styleId="809">
    <w:name w:val="Heading 8"/>
    <w:basedOn w:val="801"/>
    <w:next w:val="801"/>
    <w:link w:val="839"/>
    <w:qFormat/>
    <w:uiPriority w:val="9"/>
    <w:unhideWhenUsed/>
    <w:rPr>
      <w:b/>
      <w:bCs/>
      <w:color w:val="FFFFFF" w:themeColor="text1" w:themeTint="00"/>
      <w:sz w:val="20"/>
      <w:szCs w:val="20"/>
    </w:rPr>
    <w:pPr>
      <w:spacing w:after="0"/>
      <w:outlineLvl w:val="7"/>
    </w:pPr>
  </w:style>
  <w:style w:type="paragraph" w:styleId="810">
    <w:name w:val="Heading 9"/>
    <w:basedOn w:val="801"/>
    <w:next w:val="801"/>
    <w:link w:val="840"/>
    <w:qFormat/>
    <w:uiPriority w:val="9"/>
    <w:unhideWhenUsed/>
    <w:rPr>
      <w:b/>
      <w:bCs/>
      <w:i/>
      <w:iCs/>
      <w:color w:val="FFFFFF" w:themeColor="text1" w:themeTint="00"/>
      <w:sz w:val="18"/>
      <w:szCs w:val="18"/>
    </w:rPr>
    <w:pPr>
      <w:spacing w:lineRule="auto" w:line="271" w:after="0"/>
      <w:outlineLvl w:val="8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Title"/>
    <w:basedOn w:val="801"/>
    <w:next w:val="801"/>
    <w:link w:val="843"/>
    <w:qFormat/>
    <w:uiPriority w:val="10"/>
    <w:rPr>
      <w:smallCaps/>
      <w:sz w:val="52"/>
      <w:szCs w:val="52"/>
    </w:rPr>
    <w:pPr>
      <w:contextualSpacing w:val="true"/>
      <w:spacing w:lineRule="auto" w:line="240" w:after="300"/>
    </w:pPr>
  </w:style>
  <w:style w:type="character" w:styleId="815" w:customStyle="1">
    <w:name w:val="Heading 1 Char"/>
    <w:basedOn w:val="811"/>
    <w:uiPriority w:val="9"/>
    <w:rPr>
      <w:rFonts w:ascii="Arial" w:hAnsi="Arial" w:cs="Arial" w:eastAsia="Arial"/>
      <w:sz w:val="40"/>
      <w:szCs w:val="40"/>
    </w:rPr>
  </w:style>
  <w:style w:type="character" w:styleId="816" w:customStyle="1">
    <w:name w:val="Heading 2 Char"/>
    <w:basedOn w:val="811"/>
    <w:uiPriority w:val="9"/>
    <w:rPr>
      <w:rFonts w:ascii="Arial" w:hAnsi="Arial" w:cs="Arial" w:eastAsia="Arial"/>
      <w:sz w:val="34"/>
    </w:rPr>
  </w:style>
  <w:style w:type="character" w:styleId="817" w:customStyle="1">
    <w:name w:val="Heading 3 Char"/>
    <w:basedOn w:val="811"/>
    <w:uiPriority w:val="9"/>
    <w:rPr>
      <w:rFonts w:ascii="Arial" w:hAnsi="Arial" w:cs="Arial" w:eastAsia="Arial"/>
      <w:sz w:val="30"/>
      <w:szCs w:val="30"/>
    </w:rPr>
  </w:style>
  <w:style w:type="character" w:styleId="818" w:customStyle="1">
    <w:name w:val="Heading 4 Char"/>
    <w:basedOn w:val="811"/>
    <w:uiPriority w:val="9"/>
    <w:rPr>
      <w:rFonts w:ascii="Arial" w:hAnsi="Arial" w:cs="Arial" w:eastAsia="Arial"/>
      <w:b/>
      <w:bCs/>
      <w:sz w:val="26"/>
      <w:szCs w:val="26"/>
    </w:rPr>
  </w:style>
  <w:style w:type="character" w:styleId="819" w:customStyle="1">
    <w:name w:val="Heading 5 Char"/>
    <w:basedOn w:val="811"/>
    <w:uiPriority w:val="9"/>
    <w:rPr>
      <w:rFonts w:ascii="Arial" w:hAnsi="Arial" w:cs="Arial" w:eastAsia="Arial"/>
      <w:b/>
      <w:bCs/>
      <w:sz w:val="24"/>
      <w:szCs w:val="24"/>
    </w:rPr>
  </w:style>
  <w:style w:type="character" w:styleId="820" w:customStyle="1">
    <w:name w:val="Heading 6 Char"/>
    <w:basedOn w:val="811"/>
    <w:uiPriority w:val="9"/>
    <w:rPr>
      <w:rFonts w:ascii="Arial" w:hAnsi="Arial" w:cs="Arial" w:eastAsia="Arial"/>
      <w:b/>
      <w:bCs/>
      <w:sz w:val="22"/>
      <w:szCs w:val="22"/>
    </w:rPr>
  </w:style>
  <w:style w:type="character" w:styleId="821" w:customStyle="1">
    <w:name w:val="Heading 7 Char"/>
    <w:basedOn w:val="8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22" w:customStyle="1">
    <w:name w:val="Heading 8 Char"/>
    <w:basedOn w:val="811"/>
    <w:uiPriority w:val="9"/>
    <w:rPr>
      <w:rFonts w:ascii="Arial" w:hAnsi="Arial" w:cs="Arial" w:eastAsia="Arial"/>
      <w:i/>
      <w:iCs/>
      <w:sz w:val="22"/>
      <w:szCs w:val="22"/>
    </w:rPr>
  </w:style>
  <w:style w:type="character" w:styleId="823" w:customStyle="1">
    <w:name w:val="Heading 9 Char"/>
    <w:basedOn w:val="811"/>
    <w:uiPriority w:val="9"/>
    <w:rPr>
      <w:rFonts w:ascii="Arial" w:hAnsi="Arial" w:cs="Arial" w:eastAsia="Arial"/>
      <w:i/>
      <w:iCs/>
      <w:sz w:val="21"/>
      <w:szCs w:val="21"/>
    </w:rPr>
  </w:style>
  <w:style w:type="character" w:styleId="824" w:customStyle="1">
    <w:name w:val="Title Char"/>
    <w:basedOn w:val="811"/>
    <w:uiPriority w:val="10"/>
    <w:rPr>
      <w:sz w:val="48"/>
      <w:szCs w:val="48"/>
    </w:rPr>
  </w:style>
  <w:style w:type="character" w:styleId="825" w:customStyle="1">
    <w:name w:val="Subtitle Char"/>
    <w:basedOn w:val="811"/>
    <w:uiPriority w:val="11"/>
    <w:rPr>
      <w:sz w:val="24"/>
      <w:szCs w:val="24"/>
    </w:rPr>
  </w:style>
  <w:style w:type="character" w:styleId="826" w:customStyle="1">
    <w:name w:val="Quote Char"/>
    <w:uiPriority w:val="29"/>
    <w:rPr>
      <w:i/>
    </w:rPr>
  </w:style>
  <w:style w:type="character" w:styleId="827" w:customStyle="1">
    <w:name w:val="Intense Quote Char"/>
    <w:uiPriority w:val="30"/>
    <w:rPr>
      <w:i/>
    </w:rPr>
  </w:style>
  <w:style w:type="character" w:styleId="828" w:customStyle="1">
    <w:name w:val="Header Char"/>
    <w:basedOn w:val="811"/>
    <w:uiPriority w:val="99"/>
  </w:style>
  <w:style w:type="character" w:styleId="829" w:customStyle="1">
    <w:name w:val="Caption Char"/>
    <w:uiPriority w:val="99"/>
  </w:style>
  <w:style w:type="character" w:styleId="830" w:customStyle="1">
    <w:name w:val="Footnote Text Char"/>
    <w:uiPriority w:val="99"/>
    <w:rPr>
      <w:sz w:val="18"/>
    </w:rPr>
  </w:style>
  <w:style w:type="character" w:styleId="831" w:customStyle="1">
    <w:name w:val="Endnote Text Char"/>
    <w:uiPriority w:val="99"/>
    <w:rPr>
      <w:sz w:val="20"/>
    </w:rPr>
  </w:style>
  <w:style w:type="character" w:styleId="832" w:customStyle="1">
    <w:name w:val="Заголовок 1 Знак"/>
    <w:basedOn w:val="811"/>
    <w:link w:val="802"/>
    <w:uiPriority w:val="9"/>
    <w:rPr>
      <w:smallCaps/>
      <w:spacing w:val="5"/>
      <w:sz w:val="36"/>
      <w:szCs w:val="36"/>
    </w:rPr>
  </w:style>
  <w:style w:type="character" w:styleId="833" w:customStyle="1">
    <w:name w:val="Заголовок 2 Знак"/>
    <w:basedOn w:val="811"/>
    <w:link w:val="803"/>
    <w:uiPriority w:val="9"/>
    <w:rPr>
      <w:smallCaps/>
      <w:sz w:val="28"/>
      <w:szCs w:val="28"/>
    </w:rPr>
  </w:style>
  <w:style w:type="character" w:styleId="834" w:customStyle="1">
    <w:name w:val="Заголовок 3 Знак"/>
    <w:basedOn w:val="811"/>
    <w:link w:val="804"/>
    <w:uiPriority w:val="9"/>
    <w:rPr>
      <w:i/>
      <w:iCs/>
      <w:smallCaps/>
      <w:spacing w:val="5"/>
      <w:sz w:val="26"/>
      <w:szCs w:val="26"/>
    </w:rPr>
  </w:style>
  <w:style w:type="character" w:styleId="835" w:customStyle="1">
    <w:name w:val="Заголовок 4 Знак"/>
    <w:basedOn w:val="811"/>
    <w:link w:val="805"/>
    <w:uiPriority w:val="9"/>
    <w:rPr>
      <w:b/>
      <w:bCs/>
      <w:spacing w:val="5"/>
      <w:sz w:val="24"/>
      <w:szCs w:val="24"/>
    </w:rPr>
  </w:style>
  <w:style w:type="character" w:styleId="836" w:customStyle="1">
    <w:name w:val="Заголовок 5 Знак"/>
    <w:basedOn w:val="811"/>
    <w:link w:val="806"/>
    <w:uiPriority w:val="9"/>
    <w:rPr>
      <w:i/>
      <w:iCs/>
      <w:sz w:val="24"/>
      <w:szCs w:val="24"/>
    </w:rPr>
  </w:style>
  <w:style w:type="character" w:styleId="837" w:customStyle="1">
    <w:name w:val="Заголовок 6 Знак"/>
    <w:basedOn w:val="811"/>
    <w:link w:val="807"/>
    <w:uiPriority w:val="9"/>
    <w:rPr>
      <w:b/>
      <w:bCs/>
      <w:color w:val="FFFFFF" w:themeColor="text1" w:themeTint="00"/>
      <w:spacing w:val="5"/>
      <w:shd w:val="clear" w:fill="FFFFFF" w:color="auto"/>
    </w:rPr>
  </w:style>
  <w:style w:type="character" w:styleId="838" w:customStyle="1">
    <w:name w:val="Заголовок 7 Знак"/>
    <w:basedOn w:val="811"/>
    <w:link w:val="808"/>
    <w:uiPriority w:val="9"/>
    <w:rPr>
      <w:b/>
      <w:bCs/>
      <w:i/>
      <w:iCs/>
      <w:color w:val="FFFFFF" w:themeColor="text1" w:themeTint="00"/>
      <w:sz w:val="20"/>
      <w:szCs w:val="20"/>
    </w:rPr>
  </w:style>
  <w:style w:type="character" w:styleId="839" w:customStyle="1">
    <w:name w:val="Заголовок 8 Знак"/>
    <w:basedOn w:val="811"/>
    <w:link w:val="809"/>
    <w:uiPriority w:val="9"/>
    <w:rPr>
      <w:b/>
      <w:bCs/>
      <w:color w:val="FFFFFF" w:themeColor="text1" w:themeTint="00"/>
      <w:sz w:val="20"/>
      <w:szCs w:val="20"/>
    </w:rPr>
  </w:style>
  <w:style w:type="character" w:styleId="840" w:customStyle="1">
    <w:name w:val="Заголовок 9 Знак"/>
    <w:basedOn w:val="811"/>
    <w:link w:val="810"/>
    <w:uiPriority w:val="9"/>
    <w:rPr>
      <w:b/>
      <w:bCs/>
      <w:i/>
      <w:iCs/>
      <w:color w:val="FFFFFF" w:themeColor="text1" w:themeTint="00"/>
      <w:sz w:val="18"/>
      <w:szCs w:val="18"/>
    </w:rPr>
  </w:style>
  <w:style w:type="paragraph" w:styleId="841">
    <w:name w:val="List Paragraph"/>
    <w:basedOn w:val="801"/>
    <w:link w:val="1013"/>
    <w:qFormat/>
    <w:uiPriority w:val="34"/>
    <w:pPr>
      <w:contextualSpacing w:val="true"/>
      <w:ind w:left="720"/>
    </w:pPr>
  </w:style>
  <w:style w:type="paragraph" w:styleId="842">
    <w:name w:val="No Spacing"/>
    <w:basedOn w:val="801"/>
    <w:link w:val="1011"/>
    <w:qFormat/>
    <w:uiPriority w:val="1"/>
    <w:pPr>
      <w:spacing w:lineRule="auto" w:line="240" w:after="0"/>
    </w:pPr>
  </w:style>
  <w:style w:type="character" w:styleId="843" w:customStyle="1">
    <w:name w:val="Заголовок Знак"/>
    <w:basedOn w:val="811"/>
    <w:link w:val="814"/>
    <w:uiPriority w:val="10"/>
    <w:rPr>
      <w:smallCaps/>
      <w:sz w:val="52"/>
      <w:szCs w:val="52"/>
    </w:rPr>
  </w:style>
  <w:style w:type="character" w:styleId="844" w:customStyle="1">
    <w:name w:val="Подзаголовок Знак"/>
    <w:basedOn w:val="811"/>
    <w:link w:val="1000"/>
    <w:uiPriority w:val="11"/>
    <w:rPr>
      <w:i/>
      <w:iCs/>
      <w:smallCaps/>
      <w:spacing w:val="10"/>
      <w:sz w:val="28"/>
      <w:szCs w:val="28"/>
    </w:rPr>
  </w:style>
  <w:style w:type="paragraph" w:styleId="845">
    <w:name w:val="Quote"/>
    <w:basedOn w:val="801"/>
    <w:next w:val="801"/>
    <w:link w:val="846"/>
    <w:qFormat/>
    <w:uiPriority w:val="29"/>
    <w:rPr>
      <w:i/>
      <w:iCs/>
    </w:rPr>
  </w:style>
  <w:style w:type="character" w:styleId="846" w:customStyle="1">
    <w:name w:val="Цитата 2 Знак"/>
    <w:basedOn w:val="811"/>
    <w:link w:val="845"/>
    <w:uiPriority w:val="29"/>
    <w:rPr>
      <w:i/>
      <w:iCs/>
    </w:rPr>
  </w:style>
  <w:style w:type="paragraph" w:styleId="847">
    <w:name w:val="Intense Quote"/>
    <w:basedOn w:val="801"/>
    <w:next w:val="801"/>
    <w:link w:val="848"/>
    <w:qFormat/>
    <w:uiPriority w:val="30"/>
    <w:rPr>
      <w:i/>
      <w:iCs/>
    </w:rPr>
    <w:pPr>
      <w:ind w:left="1152" w:right="1152"/>
      <w:jc w:val="both"/>
      <w:spacing w:lineRule="auto" w:line="300" w:after="240" w:before="240"/>
      <w:pBdr>
        <w:top w:val="single" w:sz="4" w:space="10" w:color="auto"/>
        <w:bottom w:val="single" w:sz="4" w:space="10" w:color="auto"/>
      </w:pBdr>
    </w:pPr>
  </w:style>
  <w:style w:type="character" w:styleId="848" w:customStyle="1">
    <w:name w:val="Выделенная цитата Знак"/>
    <w:basedOn w:val="811"/>
    <w:link w:val="847"/>
    <w:uiPriority w:val="30"/>
    <w:rPr>
      <w:i/>
      <w:iCs/>
    </w:rPr>
  </w:style>
  <w:style w:type="paragraph" w:styleId="849">
    <w:name w:val="Header"/>
    <w:basedOn w:val="801"/>
    <w:link w:val="850"/>
    <w:uiPriority w:val="99"/>
    <w:unhideWhenUsed/>
    <w:pPr>
      <w:spacing w:lineRule="auto" w:line="240"/>
      <w:tabs>
        <w:tab w:val="center" w:pos="7143" w:leader="none"/>
        <w:tab w:val="right" w:pos="14287" w:leader="none"/>
      </w:tabs>
    </w:pPr>
  </w:style>
  <w:style w:type="character" w:styleId="850" w:customStyle="1">
    <w:name w:val="Верхний колонтитул Знак"/>
    <w:link w:val="849"/>
    <w:uiPriority w:val="99"/>
  </w:style>
  <w:style w:type="paragraph" w:styleId="851">
    <w:name w:val="Footer"/>
    <w:basedOn w:val="801"/>
    <w:link w:val="854"/>
    <w:uiPriority w:val="99"/>
    <w:unhideWhenUsed/>
    <w:pPr>
      <w:spacing w:lineRule="auto" w:line="240"/>
      <w:tabs>
        <w:tab w:val="center" w:pos="7143" w:leader="none"/>
        <w:tab w:val="right" w:pos="14287" w:leader="none"/>
      </w:tabs>
    </w:pPr>
  </w:style>
  <w:style w:type="character" w:styleId="852" w:customStyle="1">
    <w:name w:val="Footer Char"/>
    <w:uiPriority w:val="99"/>
  </w:style>
  <w:style w:type="paragraph" w:styleId="853">
    <w:name w:val="Caption"/>
    <w:basedOn w:val="801"/>
    <w:next w:val="801"/>
    <w:qFormat/>
    <w:unhideWhenUsed/>
    <w:rPr>
      <w:rFonts w:eastAsiaTheme="minorEastAsia"/>
      <w:b/>
      <w:bCs/>
      <w:smallCaps/>
      <w:color w:val="44546A" w:themeColor="text2"/>
      <w:spacing w:val="6"/>
      <w:sz w:val="18"/>
      <w:szCs w:val="18"/>
    </w:rPr>
    <w:pPr>
      <w:spacing w:lineRule="auto" w:line="240"/>
    </w:pPr>
  </w:style>
  <w:style w:type="character" w:styleId="854" w:customStyle="1">
    <w:name w:val="Нижний колонтитул Знак"/>
    <w:link w:val="851"/>
    <w:uiPriority w:val="99"/>
  </w:style>
  <w:style w:type="table" w:styleId="855">
    <w:name w:val="Table Grid"/>
    <w:basedOn w:val="812"/>
    <w:uiPriority w:val="39"/>
    <w:pPr>
      <w:spacing w:lineRule="auto" w:line="24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856" w:customStyle="1">
    <w:name w:val="Table Grid Light1"/>
    <w:basedOn w:val="812"/>
    <w:uiPriority w:val="59"/>
    <w:pPr>
      <w:spacing w:lineRule="auto" w:line="240"/>
    </w:pPr>
    <w:tblPr>
      <w:tblBorders>
        <w:left w:val="single" w:color="FFFFFF" w:sz="4" w:space="0" w:themeColor="text1" w:themeTint="00"/>
        <w:top w:val="single" w:color="FFFFFF" w:sz="4" w:space="0" w:themeColor="text1" w:themeTint="00"/>
        <w:right w:val="single" w:color="FFFFFF" w:sz="4" w:space="0" w:themeColor="text1" w:themeTint="00"/>
        <w:bottom w:val="single" w:color="FFFFFF" w:sz="4" w:space="0" w:themeColor="text1" w:themeTint="00"/>
        <w:insideV w:val="single" w:color="FFFFFF" w:sz="4" w:space="0" w:themeColor="text1" w:themeTint="00"/>
        <w:insideH w:val="single" w:color="FFFFFF" w:sz="4" w:space="0" w:themeColor="text1" w:themeTint="00"/>
      </w:tblBorders>
    </w:tblPr>
  </w:style>
  <w:style w:type="table" w:styleId="857">
    <w:name w:val="Plain Table 1"/>
    <w:basedOn w:val="812"/>
    <w:uiPriority w:val="59"/>
    <w:pPr>
      <w:spacing w:lineRule="auto" w:line="240"/>
    </w:pPr>
    <w:tblPr>
      <w:tblBorders>
        <w:left w:val="single" w:color="FFFFFF" w:sz="4" w:space="0" w:themeColor="text1" w:themeTint="00"/>
        <w:top w:val="single" w:color="FFFFFF" w:sz="4" w:space="0" w:themeColor="text1" w:themeTint="00"/>
        <w:right w:val="single" w:color="FFFFFF" w:sz="4" w:space="0" w:themeColor="text1" w:themeTint="00"/>
        <w:bottom w:val="single" w:color="FFFFFF" w:sz="4" w:space="0" w:themeColor="text1" w:themeTint="00"/>
        <w:insideV w:val="single" w:color="FFFFFF" w:sz="4" w:space="0" w:themeColor="text1" w:themeTint="00"/>
        <w:insideH w:val="single" w:color="FFFFFF" w:sz="4" w:space="0" w:themeColor="text1" w:themeTint="00"/>
      </w:tblBorders>
    </w:tblPr>
    <w:tblStylePr w:type="band1Horz"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>
    <w:name w:val="Plain Table 2"/>
    <w:basedOn w:val="812"/>
    <w:uiPriority w:val="59"/>
    <w:pPr>
      <w:spacing w:lineRule="auto" w:line="24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9">
    <w:name w:val="Plain Table 3"/>
    <w:basedOn w:val="812"/>
    <w:uiPriority w:val="99"/>
    <w:pPr>
      <w:spacing w:lineRule="auto" w:line="24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0">
    <w:name w:val="Plain Table 4"/>
    <w:basedOn w:val="812"/>
    <w:uiPriority w:val="99"/>
    <w:pPr>
      <w:spacing w:lineRule="auto" w:line="24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Plain Table 5"/>
    <w:basedOn w:val="812"/>
    <w:uiPriority w:val="99"/>
    <w:pPr>
      <w:spacing w:lineRule="auto" w:line="24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62">
    <w:name w:val="Grid Table 1 Light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text1" w:themeTint="00"/>
        <w:top w:val="single" w:color="FFFFFF" w:sz="4" w:space="0" w:themeColor="text1" w:themeTint="00"/>
        <w:right w:val="single" w:color="FFFFFF" w:sz="4" w:space="0" w:themeColor="text1" w:themeTint="00"/>
        <w:bottom w:val="single" w:color="FFFFFF" w:sz="4" w:space="0" w:themeColor="text1" w:themeTint="00"/>
        <w:insideV w:val="single" w:color="FFFFFF" w:sz="4" w:space="0" w:themeColor="text1" w:themeTint="00"/>
        <w:insideH w:val="single" w:color="FFFFFF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text1" w:themeTint="00"/>
          <w:top w:val="single" w:color="FFFFFF" w:sz="4" w:space="0" w:themeColor="text1" w:themeTint="00"/>
          <w:right w:val="single" w:color="FFFFFF" w:sz="4" w:space="0" w:themeColor="text1" w:themeTint="00"/>
          <w:bottom w:val="single" w:color="FFFFFF" w:sz="4" w:space="0" w:themeColor="text1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sz="12" w:space="0" w:themeColor="tex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1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1" w:themeTint="00"/>
        <w:top w:val="single" w:color="FFFFFF" w:sz="4" w:space="0" w:themeColor="accent1" w:themeTint="00"/>
        <w:right w:val="single" w:color="FFFFFF" w:sz="4" w:space="0" w:themeColor="accent1" w:themeTint="00"/>
        <w:bottom w:val="single" w:color="FFFFFF" w:sz="4" w:space="0" w:themeColor="accent1" w:themeTint="00"/>
        <w:insideV w:val="single" w:color="FFFFFF" w:sz="4" w:space="0" w:themeColor="accent1" w:themeTint="00"/>
        <w:insideH w:val="single" w:color="FFFFFF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1" w:themeTint="00"/>
          <w:top w:val="single" w:color="FFFFFF" w:sz="4" w:space="0" w:themeColor="accent1" w:themeTint="00"/>
          <w:right w:val="single" w:color="FFFFFF" w:sz="4" w:space="0" w:themeColor="accent1" w:themeTint="00"/>
          <w:bottom w:val="single" w:color="FFFFFF" w:sz="4" w:space="0" w:themeColor="accent1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sz="12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2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2" w:themeTint="00"/>
        <w:top w:val="single" w:color="FFFFFF" w:sz="4" w:space="0" w:themeColor="accent2" w:themeTint="00"/>
        <w:right w:val="single" w:color="FFFFFF" w:sz="4" w:space="0" w:themeColor="accent2" w:themeTint="00"/>
        <w:bottom w:val="single" w:color="FFFFFF" w:sz="4" w:space="0" w:themeColor="accent2" w:themeTint="00"/>
        <w:insideV w:val="single" w:color="FFFFFF" w:sz="4" w:space="0" w:themeColor="accent2" w:themeTint="00"/>
        <w:insideH w:val="single" w:color="FFFFFF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2" w:themeTint="00"/>
          <w:top w:val="single" w:color="FFFFFF" w:sz="4" w:space="0" w:themeColor="accent2" w:themeTint="00"/>
          <w:right w:val="single" w:color="FFFFFF" w:sz="4" w:space="0" w:themeColor="accent2" w:themeTint="00"/>
          <w:bottom w:val="single" w:color="FFFFFF" w:sz="4" w:space="0" w:themeColor="accent2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sz="12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3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3" w:themeTint="00"/>
        <w:top w:val="single" w:color="FFFFFF" w:sz="4" w:space="0" w:themeColor="accent3" w:themeTint="00"/>
        <w:right w:val="single" w:color="FFFFFF" w:sz="4" w:space="0" w:themeColor="accent3" w:themeTint="00"/>
        <w:bottom w:val="single" w:color="FFFFFF" w:sz="4" w:space="0" w:themeColor="accent3" w:themeTint="00"/>
        <w:insideV w:val="single" w:color="FFFFFF" w:sz="4" w:space="0" w:themeColor="accent3" w:themeTint="00"/>
        <w:insideH w:val="single" w:color="FFFFFF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3" w:themeTint="00"/>
          <w:top w:val="single" w:color="FFFFFF" w:sz="4" w:space="0" w:themeColor="accent3" w:themeTint="00"/>
          <w:right w:val="single" w:color="FFFFFF" w:sz="4" w:space="0" w:themeColor="accent3" w:themeTint="00"/>
          <w:bottom w:val="single" w:color="FFFFFF" w:sz="4" w:space="0" w:themeColor="accent3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sz="12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4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4" w:themeTint="00"/>
        <w:top w:val="single" w:color="FFFFFF" w:sz="4" w:space="0" w:themeColor="accent4" w:themeTint="00"/>
        <w:right w:val="single" w:color="FFFFFF" w:sz="4" w:space="0" w:themeColor="accent4" w:themeTint="00"/>
        <w:bottom w:val="single" w:color="FFFFFF" w:sz="4" w:space="0" w:themeColor="accent4" w:themeTint="00"/>
        <w:insideV w:val="single" w:color="FFFFFF" w:sz="4" w:space="0" w:themeColor="accent4" w:themeTint="00"/>
        <w:insideH w:val="single" w:color="FFFFF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4" w:themeTint="00"/>
          <w:top w:val="single" w:color="FFFFFF" w:sz="4" w:space="0" w:themeColor="accent4" w:themeTint="00"/>
          <w:right w:val="single" w:color="FFFFFF" w:sz="4" w:space="0" w:themeColor="accent4" w:themeTint="00"/>
          <w:bottom w:val="single" w:color="FFFFFF" w:sz="4" w:space="0" w:themeColor="accent4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sz="12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5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5" w:themeTint="00"/>
        <w:top w:val="single" w:color="FFFFFF" w:sz="4" w:space="0" w:themeColor="accent5" w:themeTint="00"/>
        <w:right w:val="single" w:color="FFFFFF" w:sz="4" w:space="0" w:themeColor="accent5" w:themeTint="00"/>
        <w:bottom w:val="single" w:color="FFFFFF" w:sz="4" w:space="0" w:themeColor="accent5" w:themeTint="00"/>
        <w:insideV w:val="single" w:color="FFFFFF" w:sz="4" w:space="0" w:themeColor="accent5" w:themeTint="00"/>
        <w:insideH w:val="single" w:color="FFFFFF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5" w:themeTint="00"/>
          <w:top w:val="single" w:color="FFFFFF" w:sz="4" w:space="0" w:themeColor="accent5" w:themeTint="00"/>
          <w:right w:val="single" w:color="FFFFFF" w:sz="4" w:space="0" w:themeColor="accent5" w:themeTint="00"/>
          <w:bottom w:val="single" w:color="FFFFFF" w:sz="4" w:space="0" w:themeColor="accent5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sz="12" w:space="0" w:themeColor="accent5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6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6" w:themeTint="00"/>
        <w:top w:val="single" w:color="FFFFFF" w:sz="4" w:space="0" w:themeColor="accent6" w:themeTint="00"/>
        <w:right w:val="single" w:color="FFFFFF" w:sz="4" w:space="0" w:themeColor="accent6" w:themeTint="00"/>
        <w:bottom w:val="single" w:color="FFFFFF" w:sz="4" w:space="0" w:themeColor="accent6" w:themeTint="00"/>
        <w:insideV w:val="single" w:color="FFFFFF" w:sz="4" w:space="0" w:themeColor="accent6" w:themeTint="00"/>
        <w:insideH w:val="single" w:color="FFFFFF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6" w:themeTint="00"/>
          <w:top w:val="single" w:color="FFFFFF" w:sz="4" w:space="0" w:themeColor="accent6" w:themeTint="00"/>
          <w:right w:val="single" w:color="FFFFFF" w:sz="4" w:space="0" w:themeColor="accent6" w:themeTint="00"/>
          <w:bottom w:val="single" w:color="FFFFFF" w:sz="4" w:space="0" w:themeColor="accent6" w:themeTint="0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sz="12" w:space="0" w:themeColor="accent6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2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FFFFFF" w:sz="4" w:space="0" w:themeColor="text1" w:themeTint="00"/>
        <w:insideV w:val="single" w:color="FFFFFF" w:sz="4" w:space="0" w:themeColor="text1" w:themeTint="00"/>
        <w:insideH w:val="single" w:color="FFFFFF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12" w:space="0" w:themeColor="tex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FFFF" w:sz="4" w:space="0" w:themeColor="text1" w:themeTint="00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Grid Table 2 - Accent 1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FFFFFF" w:sz="4" w:space="0" w:themeColor="accent1" w:themeTint="00"/>
        <w:insideV w:val="single" w:color="FFFFFF" w:sz="4" w:space="0" w:themeColor="accent1" w:themeTint="00"/>
        <w:insideH w:val="single" w:color="FFFFFF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12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FFFF" w:sz="4" w:space="0" w:themeColor="accent1" w:themeTint="00"/>
          <w:right w:val="none" w:color="000000" w:sz="4" w:space="0"/>
          <w:bottom w:val="none" w:color="000000" w:sz="4" w:space="0"/>
        </w:tcBorders>
      </w:tcPr>
    </w:tblStylePr>
  </w:style>
  <w:style w:type="table" w:styleId="871" w:customStyle="1">
    <w:name w:val="Grid Table 2 - Accent 2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FFFFFF" w:sz="4" w:space="0" w:themeColor="accent2" w:themeTint="00"/>
        <w:insideV w:val="single" w:color="FFFFFF" w:sz="4" w:space="0" w:themeColor="accent2" w:themeTint="00"/>
        <w:insideH w:val="single" w:color="FFFFFF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12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FFFF" w:sz="4" w:space="0" w:themeColor="accent2" w:themeTint="00"/>
          <w:right w:val="none" w:color="000000" w:sz="4" w:space="0"/>
          <w:bottom w:val="none" w:color="000000" w:sz="4" w:space="0"/>
        </w:tcBorders>
      </w:tcPr>
    </w:tblStylePr>
  </w:style>
  <w:style w:type="table" w:styleId="872" w:customStyle="1">
    <w:name w:val="Grid Table 2 - Accent 3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FFFFFF" w:sz="4" w:space="0" w:themeColor="accent3" w:themeTint="00"/>
        <w:insideV w:val="single" w:color="FFFFFF" w:sz="4" w:space="0" w:themeColor="accent3" w:themeTint="00"/>
        <w:insideH w:val="single" w:color="FFFFFF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12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FFFF" w:sz="4" w:space="0" w:themeColor="accent3" w:themeTint="00"/>
          <w:right w:val="none" w:color="000000" w:sz="4" w:space="0"/>
          <w:bottom w:val="none" w:color="000000" w:sz="4" w:space="0"/>
        </w:tcBorders>
      </w:tcPr>
    </w:tblStylePr>
  </w:style>
  <w:style w:type="table" w:styleId="873" w:customStyle="1">
    <w:name w:val="Grid Table 2 - Accent 4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FFFFFF" w:sz="4" w:space="0" w:themeColor="accent4" w:themeTint="00"/>
        <w:insideV w:val="single" w:color="FFFFFF" w:sz="4" w:space="0" w:themeColor="accent4" w:themeTint="00"/>
        <w:insideH w:val="single" w:color="FFFFF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12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FFFF" w:sz="4" w:space="0" w:themeColor="accent4" w:themeTint="00"/>
          <w:right w:val="none" w:color="000000" w:sz="4" w:space="0"/>
          <w:bottom w:val="none" w:color="000000" w:sz="4" w:space="0"/>
        </w:tcBorders>
      </w:tcPr>
    </w:tblStylePr>
  </w:style>
  <w:style w:type="table" w:styleId="874" w:customStyle="1">
    <w:name w:val="Grid Table 2 - Accent 5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75" w:customStyle="1">
    <w:name w:val="Grid Table 2 - Accent 6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6">
    <w:name w:val="Grid Table 3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FFFFFF" w:sz="4" w:space="0" w:themeColor="text1" w:themeTint="00"/>
        <w:insideV w:val="single" w:color="FFFFFF" w:sz="4" w:space="0" w:themeColor="text1" w:themeTint="00"/>
        <w:insideH w:val="single" w:color="FFFFFF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7" w:customStyle="1">
    <w:name w:val="Grid Table 3 - Accent 1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FFFFFF" w:sz="4" w:space="0" w:themeColor="accent1" w:themeTint="00"/>
        <w:insideV w:val="single" w:color="FFFFFF" w:sz="4" w:space="0" w:themeColor="accent1" w:themeTint="00"/>
        <w:insideH w:val="single" w:color="FFFFFF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8" w:customStyle="1">
    <w:name w:val="Grid Table 3 - Accent 2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FFFFFF" w:sz="4" w:space="0" w:themeColor="accent2" w:themeTint="00"/>
        <w:insideV w:val="single" w:color="FFFFFF" w:sz="4" w:space="0" w:themeColor="accent2" w:themeTint="00"/>
        <w:insideH w:val="single" w:color="FFFFFF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79" w:customStyle="1">
    <w:name w:val="Grid Table 3 - Accent 3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FFFFFF" w:sz="4" w:space="0" w:themeColor="accent3" w:themeTint="00"/>
        <w:insideV w:val="single" w:color="FFFFFF" w:sz="4" w:space="0" w:themeColor="accent3" w:themeTint="00"/>
        <w:insideH w:val="single" w:color="FFFFFF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0" w:customStyle="1">
    <w:name w:val="Grid Table 3 - Accent 4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FFFFFF" w:sz="4" w:space="0" w:themeColor="accent4" w:themeTint="00"/>
        <w:insideV w:val="single" w:color="FFFFFF" w:sz="4" w:space="0" w:themeColor="accent4" w:themeTint="00"/>
        <w:insideH w:val="single" w:color="FFFFF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1" w:customStyle="1">
    <w:name w:val="Grid Table 3 - Accent 5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2" w:customStyle="1">
    <w:name w:val="Grid Table 3 - Accent 61"/>
    <w:basedOn w:val="812"/>
    <w:uiPriority w:val="99"/>
    <w:pPr>
      <w:spacing w:lineRule="auto" w:line="24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83">
    <w:name w:val="Grid Table 4"/>
    <w:basedOn w:val="812"/>
    <w:uiPriority w:val="5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text1" w:themeTint="00"/>
        <w:top w:val="single" w:color="FFFFFF" w:sz="4" w:space="0" w:themeColor="text1" w:themeTint="00"/>
        <w:right w:val="single" w:color="FFFFFF" w:sz="4" w:space="0" w:themeColor="text1" w:themeTint="00"/>
        <w:bottom w:val="single" w:color="FFFFFF" w:sz="4" w:space="0" w:themeColor="text1" w:themeTint="00"/>
        <w:insideV w:val="single" w:color="FFFFFF" w:sz="4" w:space="0" w:themeColor="text1" w:themeTint="00"/>
        <w:insideH w:val="single" w:color="FFFFFF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84" w:customStyle="1">
    <w:name w:val="Grid Table 4 - Accent 11"/>
    <w:basedOn w:val="812"/>
    <w:uiPriority w:val="5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1" w:themeTint="00"/>
        <w:top w:val="single" w:color="FFFFFF" w:sz="4" w:space="0" w:themeColor="accent1" w:themeTint="00"/>
        <w:right w:val="single" w:color="FFFFFF" w:sz="4" w:space="0" w:themeColor="accent1" w:themeTint="00"/>
        <w:bottom w:val="single" w:color="FFFFFF" w:sz="4" w:space="0" w:themeColor="accent1" w:themeTint="00"/>
        <w:insideV w:val="single" w:color="FFFFFF" w:sz="4" w:space="0" w:themeColor="accent1" w:themeTint="00"/>
        <w:insideH w:val="single" w:color="FFFFFF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uto" w:themeColor="accent1" w:themeTint="00"/>
        <w:tcBorders>
          <w:left w:val="single" w:color="FFFFFF" w:sz="4" w:space="0" w:themeColor="accent1" w:themeTint="00"/>
          <w:top w:val="single" w:color="FFFFFF" w:sz="4" w:space="0" w:themeColor="accent1" w:themeTint="00"/>
          <w:right w:val="single" w:color="FFFFFF" w:sz="4" w:space="0" w:themeColor="accent1" w:themeTint="00"/>
          <w:bottom w:val="single" w:color="FFFFFF" w:sz="4" w:space="0" w:themeColor="accent1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sz="4" w:space="0" w:themeColor="accent1" w:themeTint="00"/>
        </w:tcBorders>
      </w:tcPr>
    </w:tblStylePr>
  </w:style>
  <w:style w:type="table" w:styleId="885" w:customStyle="1">
    <w:name w:val="Grid Table 4 - Accent 21"/>
    <w:basedOn w:val="812"/>
    <w:uiPriority w:val="5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2" w:themeTint="00"/>
        <w:top w:val="single" w:color="FFFFFF" w:sz="4" w:space="0" w:themeColor="accent2" w:themeTint="00"/>
        <w:right w:val="single" w:color="FFFFFF" w:sz="4" w:space="0" w:themeColor="accent2" w:themeTint="00"/>
        <w:bottom w:val="single" w:color="FFFFFF" w:sz="4" w:space="0" w:themeColor="accent2" w:themeTint="00"/>
        <w:insideV w:val="single" w:color="FFFFFF" w:sz="4" w:space="0" w:themeColor="accent2" w:themeTint="00"/>
        <w:insideH w:val="single" w:color="FFFFFF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uto" w:themeColor="accent2" w:themeTint="00"/>
        <w:tcBorders>
          <w:left w:val="single" w:color="FFFFFF" w:sz="4" w:space="0" w:themeColor="accent2" w:themeTint="00"/>
          <w:top w:val="single" w:color="FFFFFF" w:sz="4" w:space="0" w:themeColor="accent2" w:themeTint="00"/>
          <w:right w:val="single" w:color="FFFFFF" w:sz="4" w:space="0" w:themeColor="accent2" w:themeTint="00"/>
          <w:bottom w:val="single" w:color="FFFFFF" w:sz="4" w:space="0" w:themeColor="accent2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sz="4" w:space="0" w:themeColor="accent2" w:themeTint="00"/>
        </w:tcBorders>
      </w:tcPr>
    </w:tblStylePr>
  </w:style>
  <w:style w:type="table" w:styleId="886" w:customStyle="1">
    <w:name w:val="Grid Table 4 - Accent 31"/>
    <w:basedOn w:val="812"/>
    <w:uiPriority w:val="5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3" w:themeTint="00"/>
        <w:top w:val="single" w:color="FFFFFF" w:sz="4" w:space="0" w:themeColor="accent3" w:themeTint="00"/>
        <w:right w:val="single" w:color="FFFFFF" w:sz="4" w:space="0" w:themeColor="accent3" w:themeTint="00"/>
        <w:bottom w:val="single" w:color="FFFFFF" w:sz="4" w:space="0" w:themeColor="accent3" w:themeTint="00"/>
        <w:insideV w:val="single" w:color="FFFFFF" w:sz="4" w:space="0" w:themeColor="accent3" w:themeTint="00"/>
        <w:insideH w:val="single" w:color="FFFFFF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uto" w:themeColor="accent3" w:themeTint="00"/>
        <w:tcBorders>
          <w:left w:val="single" w:color="FFFFFF" w:sz="4" w:space="0" w:themeColor="accent3" w:themeTint="00"/>
          <w:top w:val="single" w:color="FFFFFF" w:sz="4" w:space="0" w:themeColor="accent3" w:themeTint="00"/>
          <w:right w:val="single" w:color="FFFFFF" w:sz="4" w:space="0" w:themeColor="accent3" w:themeTint="00"/>
          <w:bottom w:val="single" w:color="FFFFFF" w:sz="4" w:space="0" w:themeColor="accent3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sz="4" w:space="0" w:themeColor="accent3" w:themeTint="00"/>
        </w:tcBorders>
      </w:tcPr>
    </w:tblStylePr>
  </w:style>
  <w:style w:type="table" w:styleId="887" w:customStyle="1">
    <w:name w:val="Grid Table 4 - Accent 41"/>
    <w:basedOn w:val="812"/>
    <w:uiPriority w:val="5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4" w:themeTint="00"/>
        <w:top w:val="single" w:color="FFFFFF" w:sz="4" w:space="0" w:themeColor="accent4" w:themeTint="00"/>
        <w:right w:val="single" w:color="FFFFFF" w:sz="4" w:space="0" w:themeColor="accent4" w:themeTint="00"/>
        <w:bottom w:val="single" w:color="FFFFFF" w:sz="4" w:space="0" w:themeColor="accent4" w:themeTint="00"/>
        <w:insideV w:val="single" w:color="FFFFFF" w:sz="4" w:space="0" w:themeColor="accent4" w:themeTint="00"/>
        <w:insideH w:val="single" w:color="FFFFF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uto" w:themeColor="accent4" w:themeTint="00"/>
        <w:tcBorders>
          <w:left w:val="single" w:color="FFFFFF" w:sz="4" w:space="0" w:themeColor="accent4" w:themeTint="00"/>
          <w:top w:val="single" w:color="FFFFFF" w:sz="4" w:space="0" w:themeColor="accent4" w:themeTint="00"/>
          <w:right w:val="single" w:color="FFFFFF" w:sz="4" w:space="0" w:themeColor="accent4" w:themeTint="00"/>
          <w:bottom w:val="single" w:color="FFFFFF" w:sz="4" w:space="0" w:themeColor="accent4" w:themeTint="0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sz="4" w:space="0" w:themeColor="accent4" w:themeTint="00"/>
        </w:tcBorders>
      </w:tcPr>
    </w:tblStylePr>
  </w:style>
  <w:style w:type="table" w:styleId="888" w:customStyle="1">
    <w:name w:val="Grid Table 4 - Accent 51"/>
    <w:basedOn w:val="812"/>
    <w:uiPriority w:val="5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5" w:themeTint="00"/>
        <w:top w:val="single" w:color="FFFFFF" w:sz="4" w:space="0" w:themeColor="accent5" w:themeTint="00"/>
        <w:right w:val="single" w:color="FFFFFF" w:sz="4" w:space="0" w:themeColor="accent5" w:themeTint="00"/>
        <w:bottom w:val="single" w:color="FFFFFF" w:sz="4" w:space="0" w:themeColor="accent5" w:themeTint="00"/>
        <w:insideV w:val="single" w:color="FFFFFF" w:sz="4" w:space="0" w:themeColor="accent5" w:themeTint="00"/>
        <w:insideH w:val="single" w:color="FFFFFF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889" w:customStyle="1">
    <w:name w:val="Grid Table 4 - Accent 61"/>
    <w:basedOn w:val="812"/>
    <w:uiPriority w:val="5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6" w:themeTint="00"/>
        <w:top w:val="single" w:color="FFFFFF" w:sz="4" w:space="0" w:themeColor="accent6" w:themeTint="00"/>
        <w:right w:val="single" w:color="FFFFFF" w:sz="4" w:space="0" w:themeColor="accent6" w:themeTint="00"/>
        <w:bottom w:val="single" w:color="FFFFFF" w:sz="4" w:space="0" w:themeColor="accent6" w:themeTint="00"/>
        <w:insideV w:val="single" w:color="FFFFFF" w:sz="4" w:space="0" w:themeColor="accent6" w:themeTint="00"/>
        <w:insideH w:val="single" w:color="FFFFFF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890">
    <w:name w:val="Grid Table 5 Dark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auto" w:themeColor="text1" w:themeTint="00"/>
    </w:tblPr>
    <w:tblStylePr w:type="band1Horz"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891" w:customStyle="1">
    <w:name w:val="Grid Table 5 Dark- Accent 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auto" w:themeColor="accent1" w:themeTint="00"/>
    </w:tblPr>
    <w:tblStylePr w:type="band1Horz">
      <w:tcPr>
        <w:shd w:val="clear" w:color="FFFFFF" w:fill="auto" w:themeColor="accent1" w:themeTint="00"/>
      </w:tcPr>
    </w:tblStylePr>
    <w:tblStylePr w:type="band1Vert">
      <w:tcPr>
        <w:shd w:val="clear" w:color="FFFFFF" w:fill="auto" w:themeColor="accent1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1"/>
        <w:tcBorders>
          <w:top w:val="single" w:color="FFFFFF" w:sz="4" w:space="0" w:themeColor="light1"/>
        </w:tcBorders>
      </w:tcPr>
    </w:tblStylePr>
  </w:style>
  <w:style w:type="table" w:styleId="892" w:customStyle="1">
    <w:name w:val="Grid Table 5 Dark - Accent 2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auto" w:themeColor="accent2" w:themeTint="00"/>
    </w:tblPr>
    <w:tblStylePr w:type="band1Horz">
      <w:tcPr>
        <w:shd w:val="clear" w:color="FFFFFF" w:fill="auto" w:themeColor="accent2" w:themeTint="00"/>
      </w:tcPr>
    </w:tblStylePr>
    <w:tblStylePr w:type="band1Vert">
      <w:tcPr>
        <w:shd w:val="clear" w:color="FFFFFF" w:fill="auto" w:themeColor="accent2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893" w:customStyle="1">
    <w:name w:val="Grid Table 5 Dark - Accent 3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auto" w:themeColor="accent3" w:themeTint="00"/>
    </w:tblPr>
    <w:tblStylePr w:type="band1Horz">
      <w:tcPr>
        <w:shd w:val="clear" w:color="FFFFFF" w:fill="auto" w:themeColor="accent3" w:themeTint="00"/>
      </w:tcPr>
    </w:tblStylePr>
    <w:tblStylePr w:type="band1Vert">
      <w:tcPr>
        <w:shd w:val="clear" w:color="FFFFFF" w:fill="auto" w:themeColor="accent3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894" w:customStyle="1">
    <w:name w:val="Grid Table 5 Dark- Accent 4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auto" w:themeColor="accent4" w:themeTint="00"/>
    </w:tblPr>
    <w:tblStylePr w:type="band1Horz">
      <w:tcPr>
        <w:shd w:val="clear" w:color="FFFFFF" w:fill="auto" w:themeColor="accent4" w:themeTint="00"/>
      </w:tcPr>
    </w:tblStylePr>
    <w:tblStylePr w:type="band1Vert">
      <w:tcPr>
        <w:shd w:val="clear" w:color="FFFFFF" w:fill="auto" w:themeColor="accent4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895" w:customStyle="1">
    <w:name w:val="Grid Table 5 Dark - Accent 5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auto" w:themeColor="accent5" w:themeTint="00"/>
    </w:tblPr>
    <w:tblStylePr w:type="band1Horz">
      <w:tcPr>
        <w:shd w:val="clear" w:color="FFFFFF" w:fill="auto" w:themeColor="accent5" w:themeTint="00"/>
      </w:tcPr>
    </w:tblStylePr>
    <w:tblStylePr w:type="band1Vert">
      <w:tcPr>
        <w:shd w:val="clear" w:color="FFFFFF" w:fill="auto" w:themeColor="accent5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5"/>
        <w:tcBorders>
          <w:top w:val="single" w:color="FFFFFF" w:sz="4" w:space="0" w:themeColor="light1"/>
        </w:tcBorders>
      </w:tcPr>
    </w:tblStylePr>
  </w:style>
  <w:style w:type="table" w:styleId="896" w:customStyle="1">
    <w:name w:val="Grid Table 5 Dark - Accent 6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FFF" w:fill="auto" w:themeColor="accent6" w:themeTint="00"/>
    </w:tblPr>
    <w:tblStylePr w:type="band1Horz">
      <w:tcPr>
        <w:shd w:val="clear" w:color="FFFFFF" w:fill="auto" w:themeColor="accent6" w:themeTint="00"/>
      </w:tcPr>
    </w:tblStylePr>
    <w:tblStylePr w:type="band1Vert">
      <w:tcPr>
        <w:shd w:val="clear" w:color="FFFFFF" w:fill="auto" w:themeColor="accent6" w:theme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897">
    <w:name w:val="Grid Table 6 Colorful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text1" w:themeTint="00"/>
        <w:top w:val="single" w:color="FFFFFF" w:sz="4" w:space="0" w:themeColor="text1" w:themeTint="00"/>
        <w:right w:val="single" w:color="FFFFFF" w:sz="4" w:space="0" w:themeColor="text1" w:themeTint="00"/>
        <w:bottom w:val="single" w:color="FFFFFF" w:sz="4" w:space="0" w:themeColor="text1" w:themeTint="00"/>
        <w:insideV w:val="single" w:color="FFFFFF" w:sz="4" w:space="0" w:themeColor="text1" w:themeTint="00"/>
        <w:insideH w:val="single" w:color="FFFFFF" w:sz="4" w:space="0" w:themeColor="text1" w:themeTint="0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b/>
        <w:color w:val="FFFFFF" w:themeColor="text1" w:themeTint="00" w:themeShade="00"/>
      </w:rPr>
    </w:tblStylePr>
    <w:tblStylePr w:type="firstRow">
      <w:rPr>
        <w:b/>
        <w:color w:val="FFFFFF" w:themeColor="text1" w:themeTint="00" w:themeShade="00"/>
      </w:rPr>
      <w:tcPr>
        <w:tcBorders>
          <w:bottom w:val="single" w:color="FFFFFF" w:sz="12" w:space="0" w:themeColor="text1" w:themeTint="00"/>
        </w:tcBorders>
      </w:tcPr>
    </w:tblStylePr>
    <w:tblStylePr w:type="lastCol">
      <w:rPr>
        <w:b/>
        <w:color w:val="FFFFFF" w:themeColor="text1" w:themeTint="00" w:themeShade="00"/>
      </w:rPr>
    </w:tblStylePr>
    <w:tblStylePr w:type="lastRow">
      <w:rPr>
        <w:b/>
        <w:color w:val="FFFFFF" w:themeColor="text1" w:themeTint="00" w:themeShade="00"/>
      </w:rPr>
    </w:tblStylePr>
  </w:style>
  <w:style w:type="table" w:styleId="898" w:customStyle="1">
    <w:name w:val="Grid Table 6 Colorful - Accent 1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1" w:themeTint="00"/>
        <w:top w:val="single" w:color="FFFFFF" w:sz="4" w:space="0" w:themeColor="accent1" w:themeTint="00"/>
        <w:right w:val="single" w:color="FFFFFF" w:sz="4" w:space="0" w:themeColor="accent1" w:themeTint="00"/>
        <w:bottom w:val="single" w:color="FFFFFF" w:sz="4" w:space="0" w:themeColor="accent1" w:themeTint="00"/>
        <w:insideV w:val="single" w:color="FFFFFF" w:sz="4" w:space="0" w:themeColor="accent1" w:themeTint="00"/>
        <w:insideH w:val="single" w:color="FFFFFF" w:sz="4" w:space="0" w:themeColor="accent1" w:themeTint="00"/>
      </w:tblBorders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fill="auto" w:themeColor="accent1" w:themeTint="00"/>
      </w:tcPr>
    </w:tblStylePr>
    <w:tblStylePr w:type="band1Vert">
      <w:tcPr>
        <w:shd w:val="clear" w:color="FFFFFF" w:fill="auto" w:themeColor="accent1" w:theme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b/>
        <w:color w:val="FFFFFF" w:themeColor="accent1" w:themeTint="00" w:themeShade="00"/>
      </w:rPr>
    </w:tblStylePr>
    <w:tblStylePr w:type="firstRow">
      <w:rPr>
        <w:b/>
        <w:color w:val="FFFFFF" w:themeColor="accent1" w:themeTint="00" w:themeShade="00"/>
      </w:rPr>
      <w:tcPr>
        <w:tcBorders>
          <w:bottom w:val="single" w:color="FFFFFF" w:sz="12" w:space="0" w:themeColor="accent1" w:themeTint="00"/>
        </w:tcBorders>
      </w:tcPr>
    </w:tblStylePr>
    <w:tblStylePr w:type="lastCol">
      <w:rPr>
        <w:b/>
        <w:color w:val="FFFFFF" w:themeColor="accent1" w:themeTint="00" w:themeShade="00"/>
      </w:rPr>
    </w:tblStylePr>
    <w:tblStylePr w:type="lastRow">
      <w:rPr>
        <w:b/>
        <w:color w:val="FFFFFF" w:themeColor="accent1" w:themeTint="00" w:themeShade="00"/>
      </w:rPr>
    </w:tblStylePr>
  </w:style>
  <w:style w:type="table" w:styleId="899" w:customStyle="1">
    <w:name w:val="Grid Table 6 Colorful - Accent 2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2" w:themeTint="00"/>
        <w:top w:val="single" w:color="FFFFFF" w:sz="4" w:space="0" w:themeColor="accent2" w:themeTint="00"/>
        <w:right w:val="single" w:color="FFFFFF" w:sz="4" w:space="0" w:themeColor="accent2" w:themeTint="00"/>
        <w:bottom w:val="single" w:color="FFFFFF" w:sz="4" w:space="0" w:themeColor="accent2" w:themeTint="00"/>
        <w:insideV w:val="single" w:color="FFFFFF" w:sz="4" w:space="0" w:themeColor="accent2" w:themeTint="00"/>
        <w:insideH w:val="single" w:color="FFFFFF" w:sz="4" w:space="0" w:themeColor="accent2" w:themeTint="0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fill="auto" w:themeColor="accent2" w:themeTint="00"/>
      </w:tcPr>
    </w:tblStylePr>
    <w:tblStylePr w:type="band1Vert">
      <w:tcPr>
        <w:shd w:val="clear" w:color="FFFFFF" w:fill="auto" w:themeColor="accent2" w:theme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sz="12" w:space="0" w:themeColor="accent2" w:themeTint="0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</w:tblStylePr>
  </w:style>
  <w:style w:type="table" w:styleId="900" w:customStyle="1">
    <w:name w:val="Grid Table 6 Colorful - Accent 3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3" w:themeTint="00"/>
        <w:top w:val="single" w:color="FFFFFF" w:sz="4" w:space="0" w:themeColor="accent3" w:themeTint="00"/>
        <w:right w:val="single" w:color="FFFFFF" w:sz="4" w:space="0" w:themeColor="accent3" w:themeTint="00"/>
        <w:bottom w:val="single" w:color="FFFFFF" w:sz="4" w:space="0" w:themeColor="accent3" w:themeTint="00"/>
        <w:insideV w:val="single" w:color="FFFFFF" w:sz="4" w:space="0" w:themeColor="accent3" w:themeTint="00"/>
        <w:insideH w:val="single" w:color="FFFFFF" w:sz="4" w:space="0" w:themeColor="accent3" w:themeTint="0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fill="auto" w:themeColor="accent3" w:themeTint="00"/>
      </w:tcPr>
    </w:tblStylePr>
    <w:tblStylePr w:type="band1Vert">
      <w:tcPr>
        <w:shd w:val="clear" w:color="FFFFFF" w:fill="auto" w:themeColor="accent3" w:theme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sz="12" w:space="0" w:themeColor="accent3" w:themeTint="0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</w:tblStylePr>
  </w:style>
  <w:style w:type="table" w:styleId="901" w:customStyle="1">
    <w:name w:val="Grid Table 6 Colorful - Accent 4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4" w:themeTint="00"/>
        <w:top w:val="single" w:color="FFFFFF" w:sz="4" w:space="0" w:themeColor="accent4" w:themeTint="00"/>
        <w:right w:val="single" w:color="FFFFFF" w:sz="4" w:space="0" w:themeColor="accent4" w:themeTint="00"/>
        <w:bottom w:val="single" w:color="FFFFFF" w:sz="4" w:space="0" w:themeColor="accent4" w:themeTint="00"/>
        <w:insideV w:val="single" w:color="FFFFFF" w:sz="4" w:space="0" w:themeColor="accent4" w:themeTint="00"/>
        <w:insideH w:val="single" w:color="FFFFFF" w:sz="4" w:space="0" w:themeColor="accent4" w:themeTint="0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fill="auto" w:themeColor="accent4" w:themeTint="00"/>
      </w:tcPr>
    </w:tblStylePr>
    <w:tblStylePr w:type="band1Vert">
      <w:tcPr>
        <w:shd w:val="clear" w:color="FFFFFF" w:fill="auto" w:themeColor="accent4" w:theme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sz="12" w:space="0" w:themeColor="accent4" w:themeTint="0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</w:tblStylePr>
  </w:style>
  <w:style w:type="table" w:styleId="902" w:customStyle="1">
    <w:name w:val="Grid Table 6 Colorful - Accent 5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fill="auto" w:themeColor="accent5" w:themeTint="00"/>
      </w:tcPr>
    </w:tblStylePr>
    <w:tblStylePr w:type="band1Vert">
      <w:tcPr>
        <w:shd w:val="clear" w:color="FFFFFF" w:fill="auto" w:themeColor="accent5" w:theme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903" w:customStyle="1">
    <w:name w:val="Grid Table 6 Colorful - Accent 6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fill="auto" w:themeColor="accent6" w:themeTint="00"/>
      </w:tcPr>
    </w:tblStylePr>
    <w:tblStylePr w:type="band1Vert">
      <w:tcPr>
        <w:shd w:val="clear" w:color="FFFFFF" w:fill="auto" w:themeColor="accent6" w:theme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904">
    <w:name w:val="Grid Table 7 Colorful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text1" w:themeTint="00"/>
        <w:bottom w:val="single" w:color="FFFFFF" w:sz="4" w:space="0" w:themeColor="text1" w:themeTint="00"/>
        <w:insideV w:val="single" w:color="FFFFFF" w:sz="4" w:space="0" w:themeColor="text1" w:themeTint="00"/>
        <w:insideH w:val="single" w:color="FFFFFF" w:sz="4" w:space="0" w:themeColor="text1" w:themeTint="0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text1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text1" w:themeTint="0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left w:val="single" w:color="FFFFFF" w:sz="4" w:space="0" w:themeColor="text1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text1" w:themeTint="00"/>
          <w:right w:val="none" w:color="000000" w:sz="4" w:space="0"/>
          <w:bottom w:val="none" w:color="000000" w:sz="4" w:space="0"/>
        </w:tcBorders>
      </w:tcPr>
    </w:tblStylePr>
  </w:style>
  <w:style w:type="table" w:styleId="905" w:customStyle="1">
    <w:name w:val="Grid Table 7 Colorful - Accent 1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1" w:themeTint="00"/>
        <w:bottom w:val="single" w:color="FFFFFF" w:sz="4" w:space="0" w:themeColor="accent1" w:themeTint="00"/>
        <w:insideV w:val="single" w:color="FFFFFF" w:sz="4" w:space="0" w:themeColor="accent1" w:themeTint="00"/>
        <w:insideH w:val="single" w:color="FFFFFF" w:sz="4" w:space="0" w:themeColor="accent1" w:themeTint="00"/>
      </w:tblBorders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fill="auto" w:themeColor="accent1" w:themeTint="00"/>
      </w:tcPr>
    </w:tblStylePr>
    <w:tblStylePr w:type="band1Vert">
      <w:tcPr>
        <w:shd w:val="clear" w:color="FFFFFF" w:fill="auto" w:themeColor="accent1" w:theme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rFonts w:ascii="Arial" w:hAnsi="Arial"/>
        <w:i/>
        <w:color w:val="FFFFFF" w:themeColor="accent1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1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1" w:themeTint="00"/>
        </w:tcBorders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cPr>
        <w:shd w:val="clear" w:color="FFFFFF" w:fill="auto"/>
        <w:tcBorders>
          <w:left w:val="single" w:color="FFFFFF" w:sz="4" w:space="0" w:themeColor="accent1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1" w:themeTint="00"/>
          <w:right w:val="none" w:color="000000" w:sz="4" w:space="0"/>
          <w:bottom w:val="none" w:color="000000" w:sz="4" w:space="0"/>
        </w:tcBorders>
      </w:tcPr>
    </w:tblStylePr>
  </w:style>
  <w:style w:type="table" w:styleId="906" w:customStyle="1">
    <w:name w:val="Grid Table 7 Colorful - Accent 2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2" w:themeTint="00"/>
        <w:bottom w:val="single" w:color="FFFFFF" w:sz="4" w:space="0" w:themeColor="accent2" w:themeTint="00"/>
        <w:insideV w:val="single" w:color="FFFFFF" w:sz="4" w:space="0" w:themeColor="accent2" w:themeTint="00"/>
        <w:insideH w:val="single" w:color="FFFFFF" w:sz="4" w:space="0" w:themeColor="accent2" w:themeTint="0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fill="auto" w:themeColor="accent2" w:themeTint="00"/>
      </w:tcPr>
    </w:tblStylePr>
    <w:tblStylePr w:type="band1Vert">
      <w:tcPr>
        <w:shd w:val="clear" w:color="FFFFFF" w:fill="auto" w:themeColor="accent2" w:theme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2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2" w:themeTint="0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left w:val="single" w:color="FFFFFF" w:sz="4" w:space="0" w:themeColor="accent2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2" w:themeTint="00"/>
          <w:right w:val="none" w:color="000000" w:sz="4" w:space="0"/>
          <w:bottom w:val="none" w:color="000000" w:sz="4" w:space="0"/>
        </w:tcBorders>
      </w:tcPr>
    </w:tblStylePr>
  </w:style>
  <w:style w:type="table" w:styleId="907" w:customStyle="1">
    <w:name w:val="Grid Table 7 Colorful - Accent 3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3" w:themeTint="00"/>
        <w:bottom w:val="single" w:color="FFFFFF" w:sz="4" w:space="0" w:themeColor="accent3" w:themeTint="00"/>
        <w:insideV w:val="single" w:color="FFFFFF" w:sz="4" w:space="0" w:themeColor="accent3" w:themeTint="00"/>
        <w:insideH w:val="single" w:color="FFFFFF" w:sz="4" w:space="0" w:themeColor="accent3" w:themeTint="0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fill="auto" w:themeColor="accent3" w:themeTint="00"/>
      </w:tcPr>
    </w:tblStylePr>
    <w:tblStylePr w:type="band1Vert">
      <w:tcPr>
        <w:shd w:val="clear" w:color="FFFFFF" w:fill="auto" w:themeColor="accent3" w:theme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3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3" w:themeTint="0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left w:val="single" w:color="FFFFFF" w:sz="4" w:space="0" w:themeColor="accent3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3" w:themeTint="00"/>
          <w:right w:val="none" w:color="000000" w:sz="4" w:space="0"/>
          <w:bottom w:val="none" w:color="000000" w:sz="4" w:space="0"/>
        </w:tcBorders>
      </w:tcPr>
    </w:tblStylePr>
  </w:style>
  <w:style w:type="table" w:styleId="908" w:customStyle="1">
    <w:name w:val="Grid Table 7 Colorful - Accent 4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4" w:themeTint="00"/>
        <w:bottom w:val="single" w:color="FFFFFF" w:sz="4" w:space="0" w:themeColor="accent4" w:themeTint="00"/>
        <w:insideV w:val="single" w:color="FFFFFF" w:sz="4" w:space="0" w:themeColor="accent4" w:themeTint="00"/>
        <w:insideH w:val="single" w:color="FFFFFF" w:sz="4" w:space="0" w:themeColor="accent4" w:themeTint="0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fill="auto" w:themeColor="accent4" w:themeTint="00"/>
      </w:tcPr>
    </w:tblStylePr>
    <w:tblStylePr w:type="band1Vert">
      <w:tcPr>
        <w:shd w:val="clear" w:color="FFFFFF" w:fill="auto" w:themeColor="accent4" w:theme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4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4" w:themeTint="0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left w:val="single" w:color="FFFFFF" w:sz="4" w:space="0" w:themeColor="accent4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4" w:themeTint="00"/>
          <w:right w:val="none" w:color="000000" w:sz="4" w:space="0"/>
          <w:bottom w:val="none" w:color="000000" w:sz="4" w:space="0"/>
        </w:tcBorders>
      </w:tcPr>
    </w:tblStylePr>
  </w:style>
  <w:style w:type="table" w:styleId="909" w:customStyle="1">
    <w:name w:val="Grid Table 7 Colorful - Accent 5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5" w:themeTint="00"/>
        <w:bottom w:val="single" w:color="FFFFFF" w:sz="4" w:space="0" w:themeColor="accent5" w:themeTint="00"/>
        <w:insideV w:val="single" w:color="FFFFFF" w:sz="4" w:space="0" w:themeColor="accent5" w:themeTint="00"/>
        <w:insideH w:val="single" w:color="FFFFFF" w:sz="4" w:space="0" w:themeColor="accent5" w:themeTint="0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fill="auto" w:themeColor="accent5" w:themeTint="00"/>
      </w:tcPr>
    </w:tblStylePr>
    <w:tblStylePr w:type="band1Vert">
      <w:tcPr>
        <w:shd w:val="clear" w:color="FFFFFF" w:fill="auto" w:themeColor="accent5" w:theme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rFonts w:ascii="Arial" w:hAnsi="Arial"/>
        <w:i/>
        <w:color w:val="000000" w:themeColor="accent5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5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000000" w:themeColor="accent5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5" w:themeTint="00"/>
        </w:tcBorders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cPr>
        <w:shd w:val="clear" w:color="FFFFFF" w:fill="auto"/>
        <w:tcBorders>
          <w:left w:val="single" w:color="FFFFFF" w:sz="4" w:space="0" w:themeColor="accent5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5" w:themeTint="00"/>
          <w:right w:val="none" w:color="000000" w:sz="4" w:space="0"/>
          <w:bottom w:val="none" w:color="000000" w:sz="4" w:space="0"/>
        </w:tcBorders>
      </w:tcPr>
    </w:tblStylePr>
  </w:style>
  <w:style w:type="table" w:styleId="910" w:customStyle="1">
    <w:name w:val="Grid Table 7 Colorful - Accent 6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6" w:themeTint="00"/>
        <w:bottom w:val="single" w:color="FFFFFF" w:sz="4" w:space="0" w:themeColor="accent6" w:themeTint="00"/>
        <w:insideV w:val="single" w:color="FFFFFF" w:sz="4" w:space="0" w:themeColor="accent6" w:themeTint="00"/>
        <w:insideH w:val="single" w:color="FFFFFF" w:sz="4" w:space="0" w:themeColor="accent6" w:themeTint="00"/>
      </w:tblBorders>
    </w:tblPr>
    <w:tblStylePr w:type="band1Horz">
      <w:rPr>
        <w:rFonts w:ascii="Arial" w:hAnsi="Arial"/>
        <w:color w:val="000000" w:themeColor="accent6" w:themeShade="00"/>
        <w:sz w:val="22"/>
      </w:rPr>
      <w:tcPr>
        <w:shd w:val="clear" w:color="FFFFFF" w:fill="auto" w:themeColor="accent6" w:themeTint="00"/>
      </w:tcPr>
    </w:tblStylePr>
    <w:tblStylePr w:type="band1Vert">
      <w:tcPr>
        <w:shd w:val="clear" w:color="FFFFFF" w:fill="auto" w:themeColor="accent6" w:theme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  <w:tblStylePr w:type="firstCol">
      <w:rPr>
        <w:rFonts w:ascii="Arial" w:hAnsi="Arial"/>
        <w:i/>
        <w:color w:val="000000" w:themeColor="accent6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6" w:themeTint="00"/>
          <w:bottom w:val="none" w:color="000000" w:sz="4" w:space="0"/>
        </w:tcBorders>
      </w:tcPr>
    </w:tblStylePr>
    <w:tblStylePr w:type="firstRow">
      <w:rPr>
        <w:rFonts w:ascii="Arial" w:hAnsi="Arial"/>
        <w:b/>
        <w:color w:val="000000" w:themeColor="accent6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6" w:themeTint="00"/>
        </w:tcBorders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cPr>
        <w:shd w:val="clear" w:color="FFFFFF" w:fill="auto"/>
        <w:tcBorders>
          <w:left w:val="single" w:color="FFFFFF" w:sz="4" w:space="0" w:themeColor="accent6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6" w:themeTint="00"/>
          <w:right w:val="none" w:color="000000" w:sz="4" w:space="0"/>
          <w:bottom w:val="none" w:color="000000" w:sz="4" w:space="0"/>
        </w:tcBorders>
      </w:tcPr>
    </w:tblStylePr>
  </w:style>
  <w:style w:type="table" w:styleId="911">
    <w:name w:val="List Table 1 Light"/>
    <w:basedOn w:val="812"/>
    <w:uiPriority w:val="99"/>
    <w:pPr>
      <w:spacing w:lineRule="auto" w:line="240"/>
    </w:pPr>
    <w:tblPr>
      <w:tblStyleRowBandSize w:val="1"/>
      <w:tblStyleColBandSize w:val="1"/>
    </w:tblPr>
    <w:tblStylePr w:type="band1Horz"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912" w:customStyle="1">
    <w:name w:val="List Table 1 Light - Accent 11"/>
    <w:basedOn w:val="812"/>
    <w:uiPriority w:val="99"/>
    <w:pPr>
      <w:spacing w:lineRule="auto" w:line="240"/>
    </w:pPr>
    <w:tblPr>
      <w:tblStyleRowBandSize w:val="1"/>
      <w:tblStyleColBandSize w:val="1"/>
    </w:tblPr>
    <w:tblStylePr w:type="band1Horz">
      <w:tcPr>
        <w:shd w:val="clear" w:color="FFFFFF" w:fill="auto" w:themeColor="accent1" w:themeTint="00"/>
      </w:tcPr>
    </w:tblStylePr>
    <w:tblStylePr w:type="band1Vert">
      <w:tcPr>
        <w:shd w:val="clear" w:color="FFFFFF" w:fill="auto" w:themeColor="accen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13" w:customStyle="1">
    <w:name w:val="List Table 1 Light - Accent 21"/>
    <w:basedOn w:val="812"/>
    <w:uiPriority w:val="99"/>
    <w:pPr>
      <w:spacing w:lineRule="auto" w:line="240"/>
    </w:pPr>
    <w:tblPr>
      <w:tblStyleRowBandSize w:val="1"/>
      <w:tblStyleColBandSize w:val="1"/>
    </w:tblPr>
    <w:tblStylePr w:type="band1Horz">
      <w:tcPr>
        <w:shd w:val="clear" w:color="FFFFFF" w:fill="auto" w:themeColor="accent2" w:themeTint="00"/>
      </w:tcPr>
    </w:tblStylePr>
    <w:tblStylePr w:type="band1Vert">
      <w:tcPr>
        <w:shd w:val="clear" w:color="FFFFFF" w:fill="auto" w:themeColor="accent2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914" w:customStyle="1">
    <w:name w:val="List Table 1 Light - Accent 31"/>
    <w:basedOn w:val="812"/>
    <w:uiPriority w:val="99"/>
    <w:pPr>
      <w:spacing w:lineRule="auto" w:line="240"/>
    </w:pPr>
    <w:tblPr>
      <w:tblStyleRowBandSize w:val="1"/>
      <w:tblStyleColBandSize w:val="1"/>
    </w:tblPr>
    <w:tblStylePr w:type="band1Horz">
      <w:tcPr>
        <w:shd w:val="clear" w:color="FFFFFF" w:fill="auto" w:themeColor="accent3" w:themeTint="00"/>
      </w:tcPr>
    </w:tblStylePr>
    <w:tblStylePr w:type="band1Vert">
      <w:tcPr>
        <w:shd w:val="clear" w:color="FFFFFF" w:fill="auto" w:themeColor="accent3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915" w:customStyle="1">
    <w:name w:val="List Table 1 Light - Accent 41"/>
    <w:basedOn w:val="812"/>
    <w:uiPriority w:val="99"/>
    <w:pPr>
      <w:spacing w:lineRule="auto" w:line="240"/>
    </w:pPr>
    <w:tblPr>
      <w:tblStyleRowBandSize w:val="1"/>
      <w:tblStyleColBandSize w:val="1"/>
    </w:tblPr>
    <w:tblStylePr w:type="band1Horz">
      <w:tcPr>
        <w:shd w:val="clear" w:color="FFFFFF" w:fill="auto" w:themeColor="accent4" w:themeTint="00"/>
      </w:tcPr>
    </w:tblStylePr>
    <w:tblStylePr w:type="band1Vert">
      <w:tcPr>
        <w:shd w:val="clear" w:color="FFFFFF" w:fill="auto" w:themeColor="accent4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916" w:customStyle="1">
    <w:name w:val="List Table 1 Light - Accent 51"/>
    <w:basedOn w:val="812"/>
    <w:uiPriority w:val="99"/>
    <w:pPr>
      <w:spacing w:lineRule="auto" w:line="240"/>
    </w:pPr>
    <w:tblPr>
      <w:tblStyleRowBandSize w:val="1"/>
      <w:tblStyleColBandSize w:val="1"/>
    </w:tblPr>
    <w:tblStylePr w:type="band1Horz">
      <w:tcPr>
        <w:shd w:val="clear" w:color="FFFFFF" w:fill="auto" w:themeColor="accent5" w:themeTint="00"/>
      </w:tcPr>
    </w:tblStylePr>
    <w:tblStylePr w:type="band1Vert">
      <w:tcPr>
        <w:shd w:val="clear" w:color="FFFFFF" w:fill="auto" w:themeColor="accent5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917" w:customStyle="1">
    <w:name w:val="List Table 1 Light - Accent 61"/>
    <w:basedOn w:val="812"/>
    <w:uiPriority w:val="99"/>
    <w:pPr>
      <w:spacing w:lineRule="auto" w:line="240"/>
    </w:pPr>
    <w:tblPr>
      <w:tblStyleRowBandSize w:val="1"/>
      <w:tblStyleColBandSize w:val="1"/>
    </w:tblPr>
    <w:tblStylePr w:type="band1Horz">
      <w:tcPr>
        <w:shd w:val="clear" w:color="FFFFFF" w:fill="auto" w:themeColor="accent6" w:themeTint="00"/>
      </w:tcPr>
    </w:tblStylePr>
    <w:tblStylePr w:type="band1Vert">
      <w:tcPr>
        <w:shd w:val="clear" w:color="FFFFFF" w:fill="auto" w:themeColor="accent6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918">
    <w:name w:val="List Table 2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text1" w:themeTint="00"/>
        <w:bottom w:val="single" w:color="FFFFFF" w:sz="4" w:space="0" w:themeColor="text1" w:themeTint="00"/>
        <w:insideH w:val="single" w:color="FFFFFF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text1" w:themeTint="00"/>
          <w:right w:val="none" w:color="000000" w:sz="4" w:space="0"/>
          <w:bottom w:val="single" w:color="FFFFFF" w:sz="4" w:space="0" w:themeColor="text1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text1" w:themeTint="00"/>
          <w:right w:val="none" w:color="000000" w:sz="4" w:space="0"/>
          <w:bottom w:val="single" w:color="FFFFFF" w:sz="4" w:space="0" w:themeColor="text1" w:themeTint="00"/>
        </w:tcBorders>
      </w:tcPr>
    </w:tblStylePr>
  </w:style>
  <w:style w:type="table" w:styleId="919" w:customStyle="1">
    <w:name w:val="List Table 2 - Accent 1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1" w:themeTint="00"/>
        <w:bottom w:val="single" w:color="FFFFFF" w:sz="4" w:space="0" w:themeColor="accent1" w:themeTint="00"/>
        <w:insideH w:val="single" w:color="FFFFFF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1" w:themeTint="00"/>
          <w:right w:val="none" w:color="000000" w:sz="4" w:space="0"/>
          <w:bottom w:val="single" w:color="FFFFFF" w:sz="4" w:space="0" w:themeColor="accent1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1" w:themeTint="00"/>
          <w:right w:val="none" w:color="000000" w:sz="4" w:space="0"/>
          <w:bottom w:val="single" w:color="FFFFFF" w:sz="4" w:space="0" w:themeColor="accent1" w:themeTint="00"/>
        </w:tcBorders>
      </w:tcPr>
    </w:tblStylePr>
  </w:style>
  <w:style w:type="table" w:styleId="920" w:customStyle="1">
    <w:name w:val="List Table 2 - Accent 2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2" w:themeTint="00"/>
        <w:bottom w:val="single" w:color="FFFFFF" w:sz="4" w:space="0" w:themeColor="accent2" w:themeTint="00"/>
        <w:insideH w:val="single" w:color="FFFFFF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2" w:themeTint="00"/>
          <w:right w:val="none" w:color="000000" w:sz="4" w:space="0"/>
          <w:bottom w:val="single" w:color="FFFFFF" w:sz="4" w:space="0" w:themeColor="accent2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2" w:themeTint="00"/>
          <w:right w:val="none" w:color="000000" w:sz="4" w:space="0"/>
          <w:bottom w:val="single" w:color="FFFFFF" w:sz="4" w:space="0" w:themeColor="accent2" w:themeTint="00"/>
        </w:tcBorders>
      </w:tcPr>
    </w:tblStylePr>
  </w:style>
  <w:style w:type="table" w:styleId="921" w:customStyle="1">
    <w:name w:val="List Table 2 - Accent 3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3" w:themeTint="00"/>
        <w:bottom w:val="single" w:color="FFFFFF" w:sz="4" w:space="0" w:themeColor="accent3" w:themeTint="00"/>
        <w:insideH w:val="single" w:color="FFFFFF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3" w:themeTint="00"/>
          <w:right w:val="none" w:color="000000" w:sz="4" w:space="0"/>
          <w:bottom w:val="single" w:color="FFFFFF" w:sz="4" w:space="0" w:themeColor="accent3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3" w:themeTint="00"/>
          <w:right w:val="none" w:color="000000" w:sz="4" w:space="0"/>
          <w:bottom w:val="single" w:color="FFFFFF" w:sz="4" w:space="0" w:themeColor="accent3" w:themeTint="00"/>
        </w:tcBorders>
      </w:tcPr>
    </w:tblStylePr>
  </w:style>
  <w:style w:type="table" w:styleId="922" w:customStyle="1">
    <w:name w:val="List Table 2 - Accent 4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4" w:themeTint="00"/>
        <w:bottom w:val="single" w:color="FFFFFF" w:sz="4" w:space="0" w:themeColor="accent4" w:themeTint="00"/>
        <w:insideH w:val="single" w:color="FFFFF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4" w:themeTint="00"/>
          <w:right w:val="none" w:color="000000" w:sz="4" w:space="0"/>
          <w:bottom w:val="single" w:color="FFFFFF" w:sz="4" w:space="0" w:themeColor="accent4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4" w:themeTint="00"/>
          <w:right w:val="none" w:color="000000" w:sz="4" w:space="0"/>
          <w:bottom w:val="single" w:color="FFFFFF" w:sz="4" w:space="0" w:themeColor="accent4" w:themeTint="00"/>
        </w:tcBorders>
      </w:tcPr>
    </w:tblStylePr>
  </w:style>
  <w:style w:type="table" w:styleId="923" w:customStyle="1">
    <w:name w:val="List Table 2 - Accent 5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5" w:themeTint="00"/>
        <w:bottom w:val="single" w:color="FFFFFF" w:sz="4" w:space="0" w:themeColor="accent5" w:themeTint="00"/>
        <w:insideH w:val="single" w:color="FFFFFF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5" w:themeTint="00"/>
          <w:right w:val="none" w:color="000000" w:sz="4" w:space="0"/>
          <w:bottom w:val="single" w:color="FFFFFF" w:sz="4" w:space="0" w:themeColor="accent5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5" w:themeTint="00"/>
          <w:right w:val="none" w:color="000000" w:sz="4" w:space="0"/>
          <w:bottom w:val="single" w:color="FFFFFF" w:sz="4" w:space="0" w:themeColor="accent5" w:themeTint="00"/>
        </w:tcBorders>
      </w:tcPr>
    </w:tblStylePr>
  </w:style>
  <w:style w:type="table" w:styleId="924" w:customStyle="1">
    <w:name w:val="List Table 2 - Accent 6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6" w:themeTint="00"/>
        <w:bottom w:val="single" w:color="FFFFFF" w:sz="4" w:space="0" w:themeColor="accent6" w:themeTint="00"/>
        <w:insideH w:val="single" w:color="FFFFFF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6" w:themeTint="00"/>
          <w:right w:val="none" w:color="000000" w:sz="4" w:space="0"/>
          <w:bottom w:val="single" w:color="FFFFFF" w:sz="4" w:space="0" w:themeColor="accent6" w:themeTint="0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FFFF" w:sz="4" w:space="0" w:themeColor="accent6" w:themeTint="00"/>
          <w:right w:val="none" w:color="000000" w:sz="4" w:space="0"/>
          <w:bottom w:val="single" w:color="FFFFFF" w:sz="4" w:space="0" w:themeColor="accent6" w:themeTint="00"/>
        </w:tcBorders>
      </w:tcPr>
    </w:tblStylePr>
  </w:style>
  <w:style w:type="table" w:styleId="925">
    <w:name w:val="List Table 3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1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2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2" w:themeTint="00"/>
        <w:top w:val="single" w:color="FFFFFF" w:sz="4" w:space="0" w:themeColor="accent2" w:themeTint="00"/>
        <w:right w:val="single" w:color="FFFFFF" w:sz="4" w:space="0" w:themeColor="accent2" w:themeTint="00"/>
        <w:bottom w:val="single" w:color="FFFFFF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sz="4" w:space="0" w:themeColor="accent2" w:themeTint="00"/>
          <w:bottom w:val="single" w:color="FFFFFF" w:sz="4" w:space="0" w:themeColor="accent2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sz="4" w:space="0" w:themeColor="accent2" w:themeTint="00"/>
          <w:right w:val="single" w:color="FFFFFF" w:sz="4" w:space="0" w:themeColor="accent2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uto" w:themeColor="accent2" w:theme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3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3" w:themeTint="00"/>
        <w:top w:val="single" w:color="FFFFFF" w:sz="4" w:space="0" w:themeColor="accent3" w:themeTint="00"/>
        <w:right w:val="single" w:color="FFFFFF" w:sz="4" w:space="0" w:themeColor="accent3" w:themeTint="00"/>
        <w:bottom w:val="single" w:color="FFFFFF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sz="4" w:space="0" w:themeColor="accent3" w:themeTint="00"/>
          <w:bottom w:val="single" w:color="FFFFFF" w:sz="4" w:space="0" w:themeColor="accent3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sz="4" w:space="0" w:themeColor="accent3" w:themeTint="00"/>
          <w:right w:val="single" w:color="FFFFFF" w:sz="4" w:space="0" w:themeColor="accent3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uto" w:themeColor="accent3" w:theme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3 - Accent 4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4" w:themeTint="00"/>
        <w:top w:val="single" w:color="FFFFFF" w:sz="4" w:space="0" w:themeColor="accent4" w:themeTint="00"/>
        <w:right w:val="single" w:color="FFFFFF" w:sz="4" w:space="0" w:themeColor="accent4" w:themeTint="00"/>
        <w:bottom w:val="single" w:color="FFFFF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sz="4" w:space="0" w:themeColor="accent4" w:themeTint="00"/>
          <w:bottom w:val="single" w:color="FFFFFF" w:sz="4" w:space="0" w:themeColor="accent4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sz="4" w:space="0" w:themeColor="accent4" w:themeTint="00"/>
          <w:right w:val="single" w:color="FFFFFF" w:sz="4" w:space="0" w:themeColor="accent4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uto" w:themeColor="accent4" w:theme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5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5" w:themeTint="00"/>
        <w:top w:val="single" w:color="FFFFFF" w:sz="4" w:space="0" w:themeColor="accent5" w:themeTint="00"/>
        <w:right w:val="single" w:color="FFFFFF" w:sz="4" w:space="0" w:themeColor="accent5" w:themeTint="00"/>
        <w:bottom w:val="single" w:color="FFFFFF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sz="4" w:space="0" w:themeColor="accent5" w:themeTint="00"/>
          <w:bottom w:val="single" w:color="FFFFFF" w:sz="4" w:space="0" w:themeColor="accent5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sz="4" w:space="0" w:themeColor="accent5" w:themeTint="00"/>
          <w:right w:val="single" w:color="FFFFFF" w:sz="4" w:space="0" w:themeColor="accent5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uto" w:themeColor="accent5" w:theme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6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6" w:themeTint="00"/>
        <w:top w:val="single" w:color="FFFFFF" w:sz="4" w:space="0" w:themeColor="accent6" w:themeTint="00"/>
        <w:right w:val="single" w:color="FFFFFF" w:sz="4" w:space="0" w:themeColor="accent6" w:themeTint="00"/>
        <w:bottom w:val="single" w:color="FFFFFF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sz="4" w:space="0" w:themeColor="accent6" w:themeTint="00"/>
          <w:bottom w:val="single" w:color="FFFFFF" w:sz="4" w:space="0" w:themeColor="accent6" w:themeTint="0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sz="4" w:space="0" w:themeColor="accent6" w:themeTint="00"/>
          <w:right w:val="single" w:color="FFFFFF" w:sz="4" w:space="0" w:themeColor="accent6" w:themeTint="0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auto" w:themeColor="accent6" w:theme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1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1" w:themeTint="00"/>
        <w:top w:val="single" w:color="FFFFFF" w:sz="4" w:space="0" w:themeColor="accent1" w:themeTint="00"/>
        <w:right w:val="single" w:color="FFFFFF" w:sz="4" w:space="0" w:themeColor="accent1" w:themeTint="00"/>
        <w:bottom w:val="single" w:color="FFFFFF" w:sz="4" w:space="0" w:themeColor="accent1" w:themeTint="00"/>
        <w:insideH w:val="single" w:color="FFFFFF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2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2" w:themeTint="00"/>
        <w:top w:val="single" w:color="FFFFFF" w:sz="4" w:space="0" w:themeColor="accent2" w:themeTint="00"/>
        <w:right w:val="single" w:color="FFFFFF" w:sz="4" w:space="0" w:themeColor="accent2" w:themeTint="00"/>
        <w:bottom w:val="single" w:color="FFFFFF" w:sz="4" w:space="0" w:themeColor="accent2" w:themeTint="00"/>
        <w:insideH w:val="single" w:color="FFFFFF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3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3" w:themeTint="00"/>
        <w:top w:val="single" w:color="FFFFFF" w:sz="4" w:space="0" w:themeColor="accent3" w:themeTint="00"/>
        <w:right w:val="single" w:color="FFFFFF" w:sz="4" w:space="0" w:themeColor="accent3" w:themeTint="00"/>
        <w:bottom w:val="single" w:color="FFFFFF" w:sz="4" w:space="0" w:themeColor="accent3" w:themeTint="00"/>
        <w:insideH w:val="single" w:color="FFFFFF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4 - Accent 4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4" w:themeTint="00"/>
        <w:top w:val="single" w:color="FFFFFF" w:sz="4" w:space="0" w:themeColor="accent4" w:themeTint="00"/>
        <w:right w:val="single" w:color="FFFFFF" w:sz="4" w:space="0" w:themeColor="accent4" w:themeTint="00"/>
        <w:bottom w:val="single" w:color="FFFFFF" w:sz="4" w:space="0" w:themeColor="accent4" w:themeTint="00"/>
        <w:insideH w:val="single" w:color="FFFFF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5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5" w:themeTint="00"/>
        <w:top w:val="single" w:color="FFFFFF" w:sz="4" w:space="0" w:themeColor="accent5" w:themeTint="00"/>
        <w:right w:val="single" w:color="FFFFFF" w:sz="4" w:space="0" w:themeColor="accent5" w:themeTint="00"/>
        <w:bottom w:val="single" w:color="FFFFFF" w:sz="4" w:space="0" w:themeColor="accent5" w:themeTint="00"/>
        <w:insideH w:val="single" w:color="FFFFFF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6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6" w:themeTint="00"/>
        <w:top w:val="single" w:color="FFFFFF" w:sz="4" w:space="0" w:themeColor="accent6" w:themeTint="00"/>
        <w:right w:val="single" w:color="FFFFFF" w:sz="4" w:space="0" w:themeColor="accent6" w:themeTint="00"/>
        <w:bottom w:val="single" w:color="FFFFFF" w:sz="4" w:space="0" w:themeColor="accent6" w:themeTint="00"/>
        <w:insideH w:val="single" w:color="FFFFFF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5 Dark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32" w:space="0" w:themeColor="text1" w:themeTint="00"/>
        <w:top w:val="single" w:color="FFFFFF" w:sz="32" w:space="0" w:themeColor="text1" w:themeTint="00"/>
        <w:right w:val="single" w:color="FFFFFF" w:sz="32" w:space="0" w:themeColor="text1" w:themeTint="00"/>
        <w:bottom w:val="single" w:color="FFFFFF" w:sz="32" w:space="0" w:themeColor="text1" w:themeTint="00"/>
      </w:tblBorders>
      <w:shd w:val="clear" w:color="FFFFFF" w:fill="auto" w:themeColor="text1" w:themeTint="00"/>
    </w:tblPr>
    <w:tblStylePr w:type="band1Horz">
      <w:tcPr>
        <w:shd w:val="clear" w:color="FFFFFF" w:fill="auto" w:themeColor="text1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auto" w:themeColor="text1" w:theme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auto" w:themeColor="text1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sz="32" w:space="0" w:themeColor="text1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uto" w:themeColor="text1" w:themeTint="00"/>
        <w:tcBorders>
          <w:top w:val="single" w:color="FFFFFF" w:sz="32" w:space="0" w:themeColor="text1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FFFF" w:sz="32" w:space="0" w:themeColor="text1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1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auto" w:themeColor="accent1"/>
    </w:tblPr>
    <w:tblStylePr w:type="band1Horz">
      <w:tcPr>
        <w:shd w:val="clear" w:color="4472C4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auto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2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32" w:space="0" w:themeColor="accent2" w:themeTint="00"/>
        <w:top w:val="single" w:color="FFFFFF" w:sz="32" w:space="0" w:themeColor="accent2" w:themeTint="00"/>
        <w:right w:val="single" w:color="FFFFFF" w:sz="32" w:space="0" w:themeColor="accent2" w:themeTint="00"/>
        <w:bottom w:val="single" w:color="FFFFFF" w:sz="32" w:space="0" w:themeColor="accent2" w:themeTint="00"/>
      </w:tblBorders>
      <w:shd w:val="clear" w:color="FFFFFF" w:fill="auto" w:themeColor="accent2" w:themeTint="00"/>
    </w:tblPr>
    <w:tblStylePr w:type="band1Horz">
      <w:tcPr>
        <w:shd w:val="clear" w:color="FFFFFF" w:fill="auto" w:themeColor="accent2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auto" w:themeColor="accent2" w:theme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auto" w:themeColor="accent2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sz="32" w:space="0" w:themeColor="accent2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uto" w:themeColor="accent2" w:themeTint="00"/>
        <w:tcBorders>
          <w:top w:val="single" w:color="FFFFFF" w:sz="32" w:space="0" w:themeColor="accent2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FFFF" w:sz="32" w:space="0" w:themeColor="accent2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3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32" w:space="0" w:themeColor="accent3" w:themeTint="00"/>
        <w:top w:val="single" w:color="FFFFFF" w:sz="32" w:space="0" w:themeColor="accent3" w:themeTint="00"/>
        <w:right w:val="single" w:color="FFFFFF" w:sz="32" w:space="0" w:themeColor="accent3" w:themeTint="00"/>
        <w:bottom w:val="single" w:color="FFFFFF" w:sz="32" w:space="0" w:themeColor="accent3" w:themeTint="00"/>
      </w:tblBorders>
      <w:shd w:val="clear" w:color="FFFFFF" w:fill="auto" w:themeColor="accent3" w:themeTint="00"/>
    </w:tblPr>
    <w:tblStylePr w:type="band1Horz">
      <w:tcPr>
        <w:shd w:val="clear" w:color="FFFFFF" w:fill="auto" w:themeColor="accent3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auto" w:themeColor="accent3" w:theme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auto" w:themeColor="accent3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sz="32" w:space="0" w:themeColor="accent3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uto" w:themeColor="accent3" w:themeTint="00"/>
        <w:tcBorders>
          <w:top w:val="single" w:color="FFFFFF" w:sz="32" w:space="0" w:themeColor="accent3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FFFF" w:sz="32" w:space="0" w:themeColor="accent3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 w:customStyle="1">
    <w:name w:val="List Table 5 Dark - Accent 4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32" w:space="0" w:themeColor="accent4" w:themeTint="00"/>
        <w:top w:val="single" w:color="FFFFFF" w:sz="32" w:space="0" w:themeColor="accent4" w:themeTint="00"/>
        <w:right w:val="single" w:color="FFFFFF" w:sz="32" w:space="0" w:themeColor="accent4" w:themeTint="00"/>
        <w:bottom w:val="single" w:color="FFFFFF" w:sz="32" w:space="0" w:themeColor="accent4" w:themeTint="00"/>
      </w:tblBorders>
      <w:shd w:val="clear" w:color="FFFFFF" w:fill="auto" w:themeColor="accent4" w:themeTint="00"/>
    </w:tblPr>
    <w:tblStylePr w:type="band1Horz">
      <w:tcPr>
        <w:shd w:val="clear" w:color="FFFFFF" w:fill="auto" w:themeColor="accent4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auto" w:themeColor="accent4" w:theme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auto" w:themeColor="accent4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sz="32" w:space="0" w:themeColor="accent4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uto" w:themeColor="accent4" w:themeTint="00"/>
        <w:tcBorders>
          <w:top w:val="single" w:color="FFFFFF" w:sz="32" w:space="0" w:themeColor="accent4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FFFF" w:sz="32" w:space="0" w:themeColor="accent4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5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32" w:space="0" w:themeColor="accent5" w:themeTint="00"/>
        <w:top w:val="single" w:color="FFFFFF" w:sz="32" w:space="0" w:themeColor="accent5" w:themeTint="00"/>
        <w:right w:val="single" w:color="FFFFFF" w:sz="32" w:space="0" w:themeColor="accent5" w:themeTint="00"/>
        <w:bottom w:val="single" w:color="FFFFFF" w:sz="32" w:space="0" w:themeColor="accent5" w:themeTint="00"/>
      </w:tblBorders>
      <w:shd w:val="clear" w:color="FFFFFF" w:fill="auto" w:themeColor="accent5" w:themeTint="00"/>
    </w:tblPr>
    <w:tblStylePr w:type="band1Horz">
      <w:tcPr>
        <w:shd w:val="clear" w:color="FFFFFF" w:fill="auto" w:themeColor="accent5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auto" w:themeColor="accent5" w:theme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auto" w:themeColor="accent5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sz="32" w:space="0" w:themeColor="accent5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uto" w:themeColor="accent5" w:themeTint="00"/>
        <w:tcBorders>
          <w:top w:val="single" w:color="FFFFFF" w:sz="32" w:space="0" w:themeColor="accent5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FFFF" w:sz="32" w:space="0" w:themeColor="accent5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6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32" w:space="0" w:themeColor="accent6" w:themeTint="00"/>
        <w:top w:val="single" w:color="FFFFFF" w:sz="32" w:space="0" w:themeColor="accent6" w:themeTint="00"/>
        <w:right w:val="single" w:color="FFFFFF" w:sz="32" w:space="0" w:themeColor="accent6" w:themeTint="00"/>
        <w:bottom w:val="single" w:color="FFFFFF" w:sz="32" w:space="0" w:themeColor="accent6" w:themeTint="00"/>
      </w:tblBorders>
      <w:shd w:val="clear" w:color="FFFFFF" w:fill="auto" w:themeColor="accent6" w:themeTint="00"/>
    </w:tblPr>
    <w:tblStylePr w:type="band1Horz">
      <w:tcPr>
        <w:shd w:val="clear" w:color="FFFFFF" w:fill="auto" w:themeColor="accent6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FFFF" w:fill="auto" w:themeColor="accent6" w:themeTint="0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FFFF" w:fill="auto" w:themeColor="accent6" w:themeTint="0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sz="32" w:space="0" w:themeColor="accent6" w:themeTint="0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auto" w:themeColor="accent6" w:themeTint="00"/>
        <w:tcBorders>
          <w:top w:val="single" w:color="FFFFFF" w:sz="32" w:space="0" w:themeColor="accent6" w:themeTint="0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FFFF" w:sz="32" w:space="0" w:themeColor="accent6" w:themeTint="0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>
    <w:name w:val="List Table 6 Colorful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text1" w:themeTint="00"/>
        <w:bottom w:val="single" w:color="FFFFFF" w:sz="4" w:space="0" w:themeColor="text1" w:themeTint="0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FFFFFF" w:sz="4" w:space="0" w:themeColor="text1" w:themeTint="0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FFFFFF" w:sz="4" w:space="0" w:themeColor="text1" w:themeTint="00"/>
        </w:tcBorders>
      </w:tcPr>
    </w:tblStylePr>
  </w:style>
  <w:style w:type="table" w:styleId="947" w:customStyle="1">
    <w:name w:val="List Table 6 Colorful - Accent 1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fill="auto" w:themeColor="accent1" w:themeTint="00"/>
      </w:tcPr>
    </w:tblStylePr>
    <w:tblStylePr w:type="band1Vert">
      <w:tcPr>
        <w:shd w:val="clear" w:color="FFFFFF" w:fill="auto" w:themeColor="accent1" w:theme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b/>
        <w:color w:val="000000" w:themeColor="accent1" w:themeShade="00"/>
      </w:rPr>
    </w:tblStylePr>
    <w:tblStylePr w:type="firstRow">
      <w:rPr>
        <w:b/>
        <w:color w:val="000000" w:themeColor="accent1" w:themeShade="00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000000" w:themeColor="accent1" w:themeShade="00"/>
      </w:rPr>
    </w:tblStylePr>
    <w:tblStylePr w:type="lastRow">
      <w:rPr>
        <w:b/>
        <w:color w:val="000000" w:themeColor="accent1" w:themeShade="00"/>
      </w:rPr>
      <w:tcPr>
        <w:tcBorders>
          <w:top w:val="single" w:color="4472C4" w:sz="4" w:space="0" w:themeColor="accent1"/>
        </w:tcBorders>
      </w:tcPr>
    </w:tblStylePr>
  </w:style>
  <w:style w:type="table" w:styleId="948" w:customStyle="1">
    <w:name w:val="List Table 6 Colorful - Accent 2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2" w:themeTint="00"/>
        <w:bottom w:val="single" w:color="FFFFFF" w:sz="4" w:space="0" w:themeColor="accent2" w:themeTint="0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fill="auto" w:themeColor="accent2" w:themeTint="00"/>
      </w:tcPr>
    </w:tblStylePr>
    <w:tblStylePr w:type="band1Vert">
      <w:tcPr>
        <w:shd w:val="clear" w:color="FFFFFF" w:fill="auto" w:themeColor="accent2" w:theme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sz="4" w:space="0" w:themeColor="accent2" w:themeTint="0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  <w:tcPr>
        <w:tcBorders>
          <w:top w:val="single" w:color="FFFFFF" w:sz="4" w:space="0" w:themeColor="accent2" w:themeTint="00"/>
        </w:tcBorders>
      </w:tcPr>
    </w:tblStylePr>
  </w:style>
  <w:style w:type="table" w:styleId="949" w:customStyle="1">
    <w:name w:val="List Table 6 Colorful - Accent 3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3" w:themeTint="00"/>
        <w:bottom w:val="single" w:color="FFFFFF" w:sz="4" w:space="0" w:themeColor="accent3" w:themeTint="0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fill="auto" w:themeColor="accent3" w:themeTint="00"/>
      </w:tcPr>
    </w:tblStylePr>
    <w:tblStylePr w:type="band1Vert">
      <w:tcPr>
        <w:shd w:val="clear" w:color="FFFFFF" w:fill="auto" w:themeColor="accent3" w:theme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sz="4" w:space="0" w:themeColor="accent3" w:themeTint="0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  <w:tcPr>
        <w:tcBorders>
          <w:top w:val="single" w:color="FFFFFF" w:sz="4" w:space="0" w:themeColor="accent3" w:themeTint="00"/>
        </w:tcBorders>
      </w:tcPr>
    </w:tblStylePr>
  </w:style>
  <w:style w:type="table" w:styleId="950" w:customStyle="1">
    <w:name w:val="List Table 6 Colorful - Accent 4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4" w:themeTint="00"/>
        <w:bottom w:val="single" w:color="FFFFFF" w:sz="4" w:space="0" w:themeColor="accent4" w:themeTint="0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fill="auto" w:themeColor="accent4" w:themeTint="00"/>
      </w:tcPr>
    </w:tblStylePr>
    <w:tblStylePr w:type="band1Vert">
      <w:tcPr>
        <w:shd w:val="clear" w:color="FFFFFF" w:fill="auto" w:themeColor="accent4" w:theme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sz="4" w:space="0" w:themeColor="accent4" w:themeTint="0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  <w:tcPr>
        <w:tcBorders>
          <w:top w:val="single" w:color="FFFFFF" w:sz="4" w:space="0" w:themeColor="accent4" w:themeTint="00"/>
        </w:tcBorders>
      </w:tcPr>
    </w:tblStylePr>
  </w:style>
  <w:style w:type="table" w:styleId="951" w:customStyle="1">
    <w:name w:val="List Table 6 Colorful - Accent 5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5" w:themeTint="00"/>
        <w:bottom w:val="single" w:color="FFFFFF" w:sz="4" w:space="0" w:themeColor="accent5" w:themeTint="00"/>
      </w:tblBorders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fill="auto" w:themeColor="accent5" w:themeTint="00"/>
      </w:tcPr>
    </w:tblStylePr>
    <w:tblStylePr w:type="band1Vert">
      <w:tcPr>
        <w:shd w:val="clear" w:color="FFFFFF" w:fill="auto" w:themeColor="accent5" w:theme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b/>
        <w:color w:val="FFFFFF" w:themeColor="accent5" w:themeTint="00" w:themeShade="00"/>
      </w:rPr>
    </w:tblStylePr>
    <w:tblStylePr w:type="firstRow">
      <w:rPr>
        <w:b/>
        <w:color w:val="FFFFFF" w:themeColor="accent5" w:themeTint="00" w:themeShade="00"/>
      </w:rPr>
      <w:tcPr>
        <w:tcBorders>
          <w:bottom w:val="single" w:color="FFFFFF" w:sz="4" w:space="0" w:themeColor="accent5" w:themeTint="00"/>
        </w:tcBorders>
      </w:tcPr>
    </w:tblStylePr>
    <w:tblStylePr w:type="lastCol">
      <w:rPr>
        <w:b/>
        <w:color w:val="FFFFFF" w:themeColor="accent5" w:themeTint="00" w:themeShade="00"/>
      </w:rPr>
    </w:tblStylePr>
    <w:tblStylePr w:type="lastRow">
      <w:rPr>
        <w:b/>
        <w:color w:val="FFFFFF" w:themeColor="accent5" w:themeTint="00" w:themeShade="00"/>
      </w:rPr>
      <w:tcPr>
        <w:tcBorders>
          <w:top w:val="single" w:color="FFFFFF" w:sz="4" w:space="0" w:themeColor="accent5" w:themeTint="00"/>
        </w:tcBorders>
      </w:tcPr>
    </w:tblStylePr>
  </w:style>
  <w:style w:type="table" w:styleId="952" w:customStyle="1">
    <w:name w:val="List Table 6 Colorful - Accent 61"/>
    <w:basedOn w:val="812"/>
    <w:uiPriority w:val="99"/>
    <w:pPr>
      <w:spacing w:lineRule="auto" w:line="240"/>
    </w:pPr>
    <w:tblPr>
      <w:tblStyleRowBandSize w:val="1"/>
      <w:tblStyleColBandSize w:val="1"/>
      <w:tblBorders>
        <w:top w:val="single" w:color="FFFFFF" w:sz="4" w:space="0" w:themeColor="accent6" w:themeTint="00"/>
        <w:bottom w:val="single" w:color="FFFFFF" w:sz="4" w:space="0" w:themeColor="accent6" w:themeTint="00"/>
      </w:tblBorders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fill="auto" w:themeColor="accent6" w:themeTint="00"/>
      </w:tcPr>
    </w:tblStylePr>
    <w:tblStylePr w:type="band1Vert">
      <w:tcPr>
        <w:shd w:val="clear" w:color="FFFFFF" w:fill="auto" w:themeColor="accent6" w:theme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b/>
        <w:color w:val="FFFFFF" w:themeColor="accent6" w:themeTint="00" w:themeShade="00"/>
      </w:rPr>
    </w:tblStylePr>
    <w:tblStylePr w:type="firstRow">
      <w:rPr>
        <w:b/>
        <w:color w:val="FFFFFF" w:themeColor="accent6" w:themeTint="00" w:themeShade="00"/>
      </w:rPr>
      <w:tcPr>
        <w:tcBorders>
          <w:bottom w:val="single" w:color="FFFFFF" w:sz="4" w:space="0" w:themeColor="accent6" w:themeTint="00"/>
        </w:tcBorders>
      </w:tcPr>
    </w:tblStylePr>
    <w:tblStylePr w:type="lastCol">
      <w:rPr>
        <w:b/>
        <w:color w:val="FFFFFF" w:themeColor="accent6" w:themeTint="00" w:themeShade="00"/>
      </w:rPr>
    </w:tblStylePr>
    <w:tblStylePr w:type="lastRow">
      <w:rPr>
        <w:b/>
        <w:color w:val="FFFFFF" w:themeColor="accent6" w:themeTint="00" w:themeShade="00"/>
      </w:rPr>
      <w:tcPr>
        <w:tcBorders>
          <w:top w:val="single" w:color="FFFFFF" w:sz="4" w:space="0" w:themeColor="accent6" w:themeTint="00"/>
        </w:tcBorders>
      </w:tcPr>
    </w:tblStylePr>
  </w:style>
  <w:style w:type="table" w:styleId="953">
    <w:name w:val="List Table 7 Colorful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text1" w:themeTint="0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text1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text1" w:themeTint="0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left w:val="single" w:color="FFFFFF" w:sz="4" w:space="0" w:themeColor="text1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text1" w:themeTint="00"/>
          <w:right w:val="none" w:color="000000" w:sz="4" w:space="0"/>
          <w:bottom w:val="none" w:color="000000" w:sz="4" w:space="0"/>
        </w:tcBorders>
      </w:tcPr>
    </w:tblStylePr>
  </w:style>
  <w:style w:type="table" w:styleId="954" w:customStyle="1">
    <w:name w:val="List Table 7 Colorful - Accent 1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fill="auto" w:themeColor="accent1" w:themeTint="00"/>
      </w:tcPr>
    </w:tblStylePr>
    <w:tblStylePr w:type="band1Vert">
      <w:tcPr>
        <w:shd w:val="clear" w:color="FFFFFF" w:fill="auto" w:themeColor="accent1" w:theme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rFonts w:ascii="Arial" w:hAnsi="Arial"/>
        <w:i/>
        <w:color w:val="000000" w:themeColor="accent1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000000" w:themeColor="accent1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cPr>
        <w:shd w:val="clear" w:color="FFFFFF" w:fill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955" w:customStyle="1">
    <w:name w:val="List Table 7 Colorful - Accent 2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2" w:themeTint="0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fill="auto" w:themeColor="accent2" w:themeTint="00"/>
      </w:tcPr>
    </w:tblStylePr>
    <w:tblStylePr w:type="band1Vert">
      <w:tcPr>
        <w:shd w:val="clear" w:color="FFFFFF" w:fill="auto" w:themeColor="accent2" w:theme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2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2" w:themeTint="0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left w:val="single" w:color="FFFFFF" w:sz="4" w:space="0" w:themeColor="accent2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2" w:themeTint="00"/>
          <w:right w:val="none" w:color="000000" w:sz="4" w:space="0"/>
          <w:bottom w:val="none" w:color="000000" w:sz="4" w:space="0"/>
        </w:tcBorders>
      </w:tcPr>
    </w:tblStylePr>
  </w:style>
  <w:style w:type="table" w:styleId="956" w:customStyle="1">
    <w:name w:val="List Table 7 Colorful - Accent 3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3" w:themeTint="0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fill="auto" w:themeColor="accent3" w:themeTint="00"/>
      </w:tcPr>
    </w:tblStylePr>
    <w:tblStylePr w:type="band1Vert">
      <w:tcPr>
        <w:shd w:val="clear" w:color="FFFFFF" w:fill="auto" w:themeColor="accent3" w:theme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3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3" w:themeTint="0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left w:val="single" w:color="FFFFFF" w:sz="4" w:space="0" w:themeColor="accent3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3" w:themeTint="00"/>
          <w:right w:val="none" w:color="000000" w:sz="4" w:space="0"/>
          <w:bottom w:val="none" w:color="000000" w:sz="4" w:space="0"/>
        </w:tcBorders>
      </w:tcPr>
    </w:tblStylePr>
  </w:style>
  <w:style w:type="table" w:styleId="957" w:customStyle="1">
    <w:name w:val="List Table 7 Colorful - Accent 4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4" w:themeTint="0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fill="auto" w:themeColor="accent4" w:themeTint="00"/>
      </w:tcPr>
    </w:tblStylePr>
    <w:tblStylePr w:type="band1Vert">
      <w:tcPr>
        <w:shd w:val="clear" w:color="FFFFFF" w:fill="auto" w:themeColor="accent4" w:theme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4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4" w:themeTint="0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left w:val="single" w:color="FFFFFF" w:sz="4" w:space="0" w:themeColor="accent4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4" w:themeTint="00"/>
          <w:right w:val="none" w:color="000000" w:sz="4" w:space="0"/>
          <w:bottom w:val="none" w:color="000000" w:sz="4" w:space="0"/>
        </w:tcBorders>
      </w:tcPr>
    </w:tblStylePr>
  </w:style>
  <w:style w:type="table" w:styleId="958" w:customStyle="1">
    <w:name w:val="List Table 7 Colorful - Accent 5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5" w:themeTint="00"/>
      </w:tblBorders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fill="auto" w:themeColor="accent5" w:themeTint="00"/>
      </w:tcPr>
    </w:tblStylePr>
    <w:tblStylePr w:type="band1Vert">
      <w:tcPr>
        <w:shd w:val="clear" w:color="FFFFFF" w:fill="auto" w:themeColor="accent5" w:theme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rFonts w:ascii="Arial" w:hAnsi="Arial"/>
        <w:i/>
        <w:color w:val="FFFFFF" w:themeColor="accent5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5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5" w:themeTint="00"/>
        </w:tcBorders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/>
        <w:tcBorders>
          <w:left w:val="single" w:color="FFFFFF" w:sz="4" w:space="0" w:themeColor="accent5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5" w:themeTint="00"/>
          <w:right w:val="none" w:color="000000" w:sz="4" w:space="0"/>
          <w:bottom w:val="none" w:color="000000" w:sz="4" w:space="0"/>
        </w:tcBorders>
      </w:tcPr>
    </w:tblStylePr>
  </w:style>
  <w:style w:type="table" w:styleId="959" w:customStyle="1">
    <w:name w:val="List Table 7 Colorful - Accent 61"/>
    <w:basedOn w:val="812"/>
    <w:uiPriority w:val="99"/>
    <w:pPr>
      <w:spacing w:lineRule="auto" w:line="240"/>
    </w:pPr>
    <w:tblPr>
      <w:tblStyleRowBandSize w:val="1"/>
      <w:tblStyleColBandSize w:val="1"/>
      <w:tblBorders>
        <w:right w:val="single" w:color="FFFFFF" w:sz="4" w:space="0" w:themeColor="accent6" w:themeTint="00"/>
      </w:tblBorders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fill="auto" w:themeColor="accent6" w:themeTint="00"/>
      </w:tcPr>
    </w:tblStylePr>
    <w:tblStylePr w:type="band1Vert">
      <w:tcPr>
        <w:shd w:val="clear" w:color="FFFFFF" w:fill="auto" w:themeColor="accent6" w:theme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rFonts w:ascii="Arial" w:hAnsi="Arial"/>
        <w:i/>
        <w:color w:val="FFFFFF" w:themeColor="accent6" w:themeTint="00" w:themeShade="00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FFFF" w:sz="4" w:space="0" w:themeColor="accent6" w:themeTint="00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FFFF" w:sz="4" w:space="0" w:themeColor="accent6" w:themeTint="00"/>
        </w:tcBorders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/>
        <w:tcBorders>
          <w:left w:val="single" w:color="FFFFFF" w:sz="4" w:space="0" w:themeColor="accent6" w:themeTint="0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FFFF" w:sz="4" w:space="0" w:themeColor="accent6" w:themeTint="00"/>
          <w:right w:val="none" w:color="000000" w:sz="4" w:space="0"/>
          <w:bottom w:val="none" w:color="000000" w:sz="4" w:space="0"/>
        </w:tcBorders>
      </w:tcPr>
    </w:tblStylePr>
  </w:style>
  <w:style w:type="table" w:styleId="960" w:customStyle="1">
    <w:name w:val="Lined - Accent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uto" w:themeColor="text1" w:theme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uto" w:themeColor="text1" w:theme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uto" w:themeColor="text1" w:theme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uto" w:themeColor="text1" w:themeTint="00"/>
      </w:tcPr>
    </w:tblStylePr>
  </w:style>
  <w:style w:type="table" w:styleId="961" w:customStyle="1">
    <w:name w:val="Lined - Accent 1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uto" w:themeColor="accent1" w:theme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uto" w:themeColor="accent1" w:theme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uto" w:themeColor="accent1" w:theme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uto" w:themeColor="accent1" w:themeTint="00"/>
      </w:tcPr>
    </w:tblStylePr>
  </w:style>
  <w:style w:type="table" w:styleId="962" w:customStyle="1">
    <w:name w:val="Lined - Accent 2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uto" w:themeColor="accent2" w:theme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uto" w:themeColor="accent2" w:theme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uto" w:themeColor="accent2" w:theme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uto" w:themeColor="accent2" w:themeTint="00"/>
      </w:tcPr>
    </w:tblStylePr>
  </w:style>
  <w:style w:type="table" w:styleId="963" w:customStyle="1">
    <w:name w:val="Lined - Accent 3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uto" w:themeColor="accent3" w:theme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uto" w:themeColor="accent3" w:theme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uto" w:themeColor="accent3" w:theme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uto" w:themeColor="accent3" w:themeTint="00"/>
      </w:tcPr>
    </w:tblStylePr>
  </w:style>
  <w:style w:type="table" w:styleId="964" w:customStyle="1">
    <w:name w:val="Lined - Accent 4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uto" w:themeColor="accent4" w:theme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uto" w:themeColor="accent4" w:theme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uto" w:themeColor="accent4" w:theme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uto" w:themeColor="accent4" w:themeTint="00"/>
      </w:tcPr>
    </w:tblStylePr>
  </w:style>
  <w:style w:type="table" w:styleId="965" w:customStyle="1">
    <w:name w:val="Lined - Accent 5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</w:style>
  <w:style w:type="table" w:styleId="966" w:customStyle="1">
    <w:name w:val="Lined - Accent 6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967" w:customStyle="1">
    <w:name w:val="Bordered &amp; Lined - Accent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  <w:tblBorders>
        <w:left w:val="single" w:color="FFFFFF" w:sz="4" w:space="0" w:themeColor="text1" w:themeTint="00"/>
        <w:top w:val="single" w:color="FFFFFF" w:sz="4" w:space="0" w:themeColor="text1" w:themeTint="00"/>
        <w:right w:val="single" w:color="FFFFFF" w:sz="4" w:space="0" w:themeColor="text1" w:themeTint="00"/>
        <w:bottom w:val="single" w:color="FFFFFF" w:sz="4" w:space="0" w:themeColor="text1" w:themeTint="00"/>
        <w:insideV w:val="single" w:color="FFFFFF" w:sz="4" w:space="0" w:themeColor="text1" w:themeTint="00"/>
        <w:insideH w:val="single" w:color="FFFFFF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uto" w:themeColor="text1" w:theme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uto" w:themeColor="text1" w:theme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uto" w:themeColor="text1" w:theme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uto" w:themeColor="text1" w:themeTint="00"/>
      </w:tcPr>
    </w:tblStylePr>
  </w:style>
  <w:style w:type="table" w:styleId="968" w:customStyle="1">
    <w:name w:val="Bordered &amp; Lined - Accent 1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  <w:tblBorders>
        <w:left w:val="single" w:color="000000" w:sz="4" w:space="0" w:themeColor="accent1" w:themeShade="00"/>
        <w:top w:val="single" w:color="000000" w:sz="4" w:space="0" w:themeColor="accent1" w:themeShade="00"/>
        <w:right w:val="single" w:color="000000" w:sz="4" w:space="0" w:themeColor="accent1" w:themeShade="00"/>
        <w:bottom w:val="single" w:color="000000" w:sz="4" w:space="0" w:themeColor="accent1" w:themeShade="00"/>
        <w:insideV w:val="single" w:color="000000" w:sz="4" w:space="0" w:themeColor="accent1" w:themeShade="00"/>
        <w:insideH w:val="single" w:color="000000" w:sz="4" w:space="0" w:themeColor="accent1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uto" w:themeColor="accent1" w:theme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uto" w:themeColor="accent1" w:theme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uto" w:themeColor="accent1" w:theme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uto" w:themeColor="accent1" w:themeTint="00"/>
      </w:tcPr>
    </w:tblStylePr>
  </w:style>
  <w:style w:type="table" w:styleId="969" w:customStyle="1">
    <w:name w:val="Bordered &amp; Lined - Accent 2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  <w:tblBorders>
        <w:left w:val="single" w:color="000000" w:sz="4" w:space="0" w:themeColor="accent2" w:themeShade="00"/>
        <w:top w:val="single" w:color="000000" w:sz="4" w:space="0" w:themeColor="accent2" w:themeShade="00"/>
        <w:right w:val="single" w:color="000000" w:sz="4" w:space="0" w:themeColor="accent2" w:themeShade="00"/>
        <w:bottom w:val="single" w:color="000000" w:sz="4" w:space="0" w:themeColor="accent2" w:themeShade="00"/>
        <w:insideV w:val="single" w:color="000000" w:sz="4" w:space="0" w:themeColor="accent2" w:themeShade="00"/>
        <w:insideH w:val="single" w:color="000000" w:sz="4" w:space="0" w:themeColor="accent2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2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uto" w:themeColor="accent2" w:theme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uto" w:themeColor="accent2" w:theme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uto" w:themeColor="accent2" w:theme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uto" w:themeColor="accent2" w:themeTint="00"/>
      </w:tcPr>
    </w:tblStylePr>
  </w:style>
  <w:style w:type="table" w:styleId="970" w:customStyle="1">
    <w:name w:val="Bordered &amp; Lined - Accent 3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  <w:tblBorders>
        <w:left w:val="single" w:color="000000" w:sz="4" w:space="0" w:themeColor="accent3" w:themeShade="00"/>
        <w:top w:val="single" w:color="000000" w:sz="4" w:space="0" w:themeColor="accent3" w:themeShade="00"/>
        <w:right w:val="single" w:color="000000" w:sz="4" w:space="0" w:themeColor="accent3" w:themeShade="00"/>
        <w:bottom w:val="single" w:color="000000" w:sz="4" w:space="0" w:themeColor="accent3" w:themeShade="00"/>
        <w:insideV w:val="single" w:color="000000" w:sz="4" w:space="0" w:themeColor="accent3" w:themeShade="00"/>
        <w:insideH w:val="single" w:color="000000" w:sz="4" w:space="0" w:themeColor="accent3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3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uto" w:themeColor="accent3" w:theme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uto" w:themeColor="accent3" w:theme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uto" w:themeColor="accent3" w:theme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uto" w:themeColor="accent3" w:themeTint="00"/>
      </w:tcPr>
    </w:tblStylePr>
  </w:style>
  <w:style w:type="table" w:styleId="971" w:customStyle="1">
    <w:name w:val="Bordered &amp; Lined - Accent 4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  <w:tblBorders>
        <w:left w:val="single" w:color="000000" w:sz="4" w:space="0" w:themeColor="accent4" w:themeShade="00"/>
        <w:top w:val="single" w:color="000000" w:sz="4" w:space="0" w:themeColor="accent4" w:themeShade="00"/>
        <w:right w:val="single" w:color="000000" w:sz="4" w:space="0" w:themeColor="accent4" w:themeShade="00"/>
        <w:bottom w:val="single" w:color="000000" w:sz="4" w:space="0" w:themeColor="accent4" w:themeShade="00"/>
        <w:insideV w:val="single" w:color="000000" w:sz="4" w:space="0" w:themeColor="accent4" w:themeShade="00"/>
        <w:insideH w:val="single" w:color="000000" w:sz="4" w:space="0" w:themeColor="accent4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4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uto" w:themeColor="accent4" w:theme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auto" w:themeColor="accent4" w:theme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uto" w:themeColor="accent4" w:theme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uto" w:themeColor="accent4" w:themeTint="00"/>
      </w:tcPr>
    </w:tblStylePr>
  </w:style>
  <w:style w:type="table" w:styleId="972" w:customStyle="1">
    <w:name w:val="Bordered &amp; Lined - Accent 5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  <w:tblBorders>
        <w:left w:val="single" w:color="000000" w:sz="4" w:space="0" w:themeColor="accent5" w:themeShade="00"/>
        <w:top w:val="single" w:color="000000" w:sz="4" w:space="0" w:themeColor="accent5" w:themeShade="00"/>
        <w:right w:val="single" w:color="000000" w:sz="4" w:space="0" w:themeColor="accent5" w:themeShade="00"/>
        <w:bottom w:val="single" w:color="000000" w:sz="4" w:space="0" w:themeColor="accent5" w:themeShade="00"/>
        <w:insideV w:val="single" w:color="000000" w:sz="4" w:space="0" w:themeColor="accent5" w:themeShade="00"/>
        <w:insideH w:val="single" w:color="000000" w:sz="4" w:space="0" w:themeColor="accent5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5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auto" w:themeColor="accent5"/>
      </w:tcPr>
    </w:tblStylePr>
  </w:style>
  <w:style w:type="table" w:styleId="973" w:customStyle="1">
    <w:name w:val="Bordered &amp; Lined - Accent 6"/>
    <w:basedOn w:val="812"/>
    <w:uiPriority w:val="99"/>
    <w:rPr>
      <w:color w:val="404040"/>
    </w:rPr>
    <w:pPr>
      <w:spacing w:lineRule="auto" w:line="240"/>
    </w:pPr>
    <w:tblPr>
      <w:tblStyleRowBandSize w:val="1"/>
      <w:tblStyleColBandSize w:val="1"/>
      <w:tblBorders>
        <w:left w:val="single" w:color="000000" w:sz="4" w:space="0" w:themeColor="accent6" w:themeShade="00"/>
        <w:top w:val="single" w:color="000000" w:sz="4" w:space="0" w:themeColor="accent6" w:themeShade="00"/>
        <w:right w:val="single" w:color="000000" w:sz="4" w:space="0" w:themeColor="accent6" w:themeShade="00"/>
        <w:bottom w:val="single" w:color="000000" w:sz="4" w:space="0" w:themeColor="accent6" w:themeShade="00"/>
        <w:insideV w:val="single" w:color="000000" w:sz="4" w:space="0" w:themeColor="accent6" w:themeShade="00"/>
        <w:insideH w:val="single" w:color="000000" w:sz="4" w:space="0" w:themeColor="accent6" w:themeShade="0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auto" w:themeColor="accent6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974" w:customStyle="1">
    <w:name w:val="Bordered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text1" w:themeTint="00"/>
        <w:top w:val="single" w:color="FFFFFF" w:sz="4" w:space="0" w:themeColor="text1" w:themeTint="00"/>
        <w:right w:val="single" w:color="FFFFFF" w:sz="4" w:space="0" w:themeColor="text1" w:themeTint="00"/>
        <w:bottom w:val="single" w:color="FFFFFF" w:sz="4" w:space="0" w:themeColor="text1" w:themeTint="00"/>
        <w:insideV w:val="single" w:color="FFFFFF" w:sz="4" w:space="0" w:themeColor="text1" w:themeTint="00"/>
        <w:insideH w:val="single" w:color="FFFFFF" w:sz="4" w:space="0" w:themeColor="tex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text1" w:themeTint="00"/>
          <w:top w:val="single" w:color="FFFFFF" w:sz="4" w:space="0" w:themeColor="text1" w:themeTint="00"/>
          <w:right w:val="single" w:color="FFFFFF" w:sz="4" w:space="0" w:themeColor="text1" w:themeTint="00"/>
          <w:bottom w:val="single" w:color="FFFFFF" w:sz="4" w:space="0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sz="12" w:space="0" w:themeColor="text1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sz="12" w:space="0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sz="12" w:space="0" w:themeColor="text1" w:themeTint="00"/>
        </w:tcBorders>
      </w:tcPr>
    </w:tblStylePr>
  </w:style>
  <w:style w:type="table" w:styleId="975" w:customStyle="1">
    <w:name w:val="Bordered - Accent 1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1" w:themeTint="00"/>
        <w:top w:val="single" w:color="FFFFFF" w:sz="4" w:space="0" w:themeColor="accent1" w:themeTint="00"/>
        <w:right w:val="single" w:color="FFFFFF" w:sz="4" w:space="0" w:themeColor="accent1" w:themeTint="00"/>
        <w:bottom w:val="single" w:color="FFFFFF" w:sz="4" w:space="0" w:themeColor="accent1" w:themeTint="00"/>
        <w:insideV w:val="single" w:color="FFFFFF" w:sz="4" w:space="0" w:themeColor="accent1" w:themeTint="00"/>
        <w:insideH w:val="single" w:color="FFFFFF" w:sz="4" w:space="0" w:themeColor="accent1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1" w:themeTint="00"/>
          <w:top w:val="single" w:color="FFFFFF" w:sz="4" w:space="0" w:themeColor="accent1" w:themeTint="00"/>
          <w:right w:val="single" w:color="FFFFFF" w:sz="4" w:space="0" w:themeColor="accent1" w:themeTint="00"/>
          <w:bottom w:val="single" w:color="FFFFFF" w:sz="4" w:space="0" w:themeColor="accen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976" w:customStyle="1">
    <w:name w:val="Bordered - Accent 2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2" w:themeTint="00"/>
        <w:top w:val="single" w:color="FFFFFF" w:sz="4" w:space="0" w:themeColor="accent2" w:themeTint="00"/>
        <w:right w:val="single" w:color="FFFFFF" w:sz="4" w:space="0" w:themeColor="accent2" w:themeTint="00"/>
        <w:bottom w:val="single" w:color="FFFFFF" w:sz="4" w:space="0" w:themeColor="accent2" w:themeTint="00"/>
        <w:insideV w:val="single" w:color="FFFFFF" w:sz="4" w:space="0" w:themeColor="accent2" w:themeTint="00"/>
        <w:insideH w:val="single" w:color="FFFFFF" w:sz="4" w:space="0" w:themeColor="accent2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2" w:themeTint="00"/>
          <w:top w:val="single" w:color="FFFFFF" w:sz="4" w:space="0" w:themeColor="accent2" w:themeTint="00"/>
          <w:right w:val="single" w:color="FFFFFF" w:sz="4" w:space="0" w:themeColor="accent2" w:themeTint="00"/>
          <w:bottom w:val="single" w:color="FFFFFF" w:sz="4" w:space="0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sz="12" w:space="0" w:themeColor="accent2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sz="12" w:space="0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sz="12" w:space="0" w:themeColor="accent2" w:themeTint="00"/>
        </w:tcBorders>
      </w:tcPr>
    </w:tblStylePr>
  </w:style>
  <w:style w:type="table" w:styleId="977" w:customStyle="1">
    <w:name w:val="Bordered - Accent 3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3" w:themeTint="00"/>
        <w:top w:val="single" w:color="FFFFFF" w:sz="4" w:space="0" w:themeColor="accent3" w:themeTint="00"/>
        <w:right w:val="single" w:color="FFFFFF" w:sz="4" w:space="0" w:themeColor="accent3" w:themeTint="00"/>
        <w:bottom w:val="single" w:color="FFFFFF" w:sz="4" w:space="0" w:themeColor="accent3" w:themeTint="00"/>
        <w:insideV w:val="single" w:color="FFFFFF" w:sz="4" w:space="0" w:themeColor="accent3" w:themeTint="00"/>
        <w:insideH w:val="single" w:color="FFFFFF" w:sz="4" w:space="0" w:themeColor="accent3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3" w:themeTint="00"/>
          <w:top w:val="single" w:color="FFFFFF" w:sz="4" w:space="0" w:themeColor="accent3" w:themeTint="00"/>
          <w:right w:val="single" w:color="FFFFFF" w:sz="4" w:space="0" w:themeColor="accent3" w:themeTint="00"/>
          <w:bottom w:val="single" w:color="FFFFFF" w:sz="4" w:space="0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sz="12" w:space="0" w:themeColor="accent3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sz="12" w:space="0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sz="12" w:space="0" w:themeColor="accent3" w:themeTint="00"/>
        </w:tcBorders>
      </w:tcPr>
    </w:tblStylePr>
  </w:style>
  <w:style w:type="table" w:styleId="978" w:customStyle="1">
    <w:name w:val="Bordered - Accent 4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4" w:themeTint="00"/>
        <w:top w:val="single" w:color="FFFFFF" w:sz="4" w:space="0" w:themeColor="accent4" w:themeTint="00"/>
        <w:right w:val="single" w:color="FFFFFF" w:sz="4" w:space="0" w:themeColor="accent4" w:themeTint="00"/>
        <w:bottom w:val="single" w:color="FFFFFF" w:sz="4" w:space="0" w:themeColor="accent4" w:themeTint="00"/>
        <w:insideV w:val="single" w:color="FFFFFF" w:sz="4" w:space="0" w:themeColor="accent4" w:themeTint="00"/>
        <w:insideH w:val="single" w:color="FFFFFF" w:sz="4" w:space="0" w:themeColor="accent4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4" w:themeTint="00"/>
          <w:top w:val="single" w:color="FFFFFF" w:sz="4" w:space="0" w:themeColor="accent4" w:themeTint="00"/>
          <w:right w:val="single" w:color="FFFFFF" w:sz="4" w:space="0" w:themeColor="accent4" w:themeTint="00"/>
          <w:bottom w:val="single" w:color="FFFFFF" w:sz="4" w:space="0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sz="12" w:space="0" w:themeColor="accent4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sz="12" w:space="0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sz="12" w:space="0" w:themeColor="accent4" w:themeTint="00"/>
        </w:tcBorders>
      </w:tcPr>
    </w:tblStylePr>
  </w:style>
  <w:style w:type="table" w:styleId="979" w:customStyle="1">
    <w:name w:val="Bordered - Accent 5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5" w:themeTint="00"/>
        <w:top w:val="single" w:color="FFFFFF" w:sz="4" w:space="0" w:themeColor="accent5" w:themeTint="00"/>
        <w:right w:val="single" w:color="FFFFFF" w:sz="4" w:space="0" w:themeColor="accent5" w:themeTint="00"/>
        <w:bottom w:val="single" w:color="FFFFFF" w:sz="4" w:space="0" w:themeColor="accent5" w:themeTint="00"/>
        <w:insideV w:val="single" w:color="FFFFFF" w:sz="4" w:space="0" w:themeColor="accent5" w:themeTint="00"/>
        <w:insideH w:val="single" w:color="FFFFFF" w:sz="4" w:space="0" w:themeColor="accent5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5" w:themeTint="00"/>
          <w:top w:val="single" w:color="FFFFFF" w:sz="4" w:space="0" w:themeColor="accent5" w:themeTint="00"/>
          <w:right w:val="single" w:color="FFFFFF" w:sz="4" w:space="0" w:themeColor="accent5" w:themeTint="00"/>
          <w:bottom w:val="single" w:color="FFFFFF" w:sz="4" w:space="0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sz="12" w:space="0" w:themeColor="accent5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sz="12" w:space="0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sz="12" w:space="0" w:themeColor="accent5" w:themeTint="00"/>
        </w:tcBorders>
      </w:tcPr>
    </w:tblStylePr>
  </w:style>
  <w:style w:type="table" w:styleId="980" w:customStyle="1">
    <w:name w:val="Bordered - Accent 6"/>
    <w:basedOn w:val="812"/>
    <w:uiPriority w:val="99"/>
    <w:pPr>
      <w:spacing w:lineRule="auto" w:line="240"/>
    </w:pPr>
    <w:tblPr>
      <w:tblStyleRowBandSize w:val="1"/>
      <w:tblStyleColBandSize w:val="1"/>
      <w:tblBorders>
        <w:left w:val="single" w:color="FFFFFF" w:sz="4" w:space="0" w:themeColor="accent6" w:themeTint="00"/>
        <w:top w:val="single" w:color="FFFFFF" w:sz="4" w:space="0" w:themeColor="accent6" w:themeTint="00"/>
        <w:right w:val="single" w:color="FFFFFF" w:sz="4" w:space="0" w:themeColor="accent6" w:themeTint="00"/>
        <w:bottom w:val="single" w:color="FFFFFF" w:sz="4" w:space="0" w:themeColor="accent6" w:themeTint="00"/>
        <w:insideV w:val="single" w:color="FFFFFF" w:sz="4" w:space="0" w:themeColor="accent6" w:themeTint="00"/>
        <w:insideH w:val="single" w:color="FFFFFF" w:sz="4" w:space="0" w:themeColor="accent6" w:themeTint="00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FFFF" w:sz="4" w:space="0" w:themeColor="accent6" w:themeTint="00"/>
          <w:top w:val="single" w:color="FFFFFF" w:sz="4" w:space="0" w:themeColor="accent6" w:themeTint="00"/>
          <w:right w:val="single" w:color="FFFFFF" w:sz="4" w:space="0" w:themeColor="accent6" w:themeTint="00"/>
          <w:bottom w:val="single" w:color="FFFFFF" w:sz="4" w:space="0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sz="12" w:space="0" w:themeColor="accent6" w:themeTint="0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sz="12" w:space="0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sz="12" w:space="0" w:themeColor="accent6" w:themeTint="00"/>
        </w:tcBorders>
      </w:tcPr>
    </w:tblStylePr>
  </w:style>
  <w:style w:type="character" w:styleId="981">
    <w:name w:val="Hyperlink"/>
    <w:uiPriority w:val="99"/>
    <w:unhideWhenUsed/>
    <w:rPr>
      <w:color w:val="0563C1" w:themeColor="hyperlink"/>
      <w:u w:val="single"/>
    </w:rPr>
  </w:style>
  <w:style w:type="paragraph" w:styleId="982">
    <w:name w:val="footnote text"/>
    <w:basedOn w:val="801"/>
    <w:link w:val="983"/>
    <w:uiPriority w:val="99"/>
    <w:semiHidden/>
    <w:unhideWhenUsed/>
    <w:rPr>
      <w:sz w:val="18"/>
    </w:rPr>
    <w:pPr>
      <w:spacing w:lineRule="auto" w:line="240" w:after="40"/>
    </w:pPr>
  </w:style>
  <w:style w:type="character" w:styleId="983" w:customStyle="1">
    <w:name w:val="Текст сноски Знак"/>
    <w:link w:val="982"/>
    <w:uiPriority w:val="99"/>
    <w:rPr>
      <w:sz w:val="18"/>
    </w:rPr>
  </w:style>
  <w:style w:type="character" w:styleId="984">
    <w:name w:val="footnote reference"/>
    <w:uiPriority w:val="99"/>
    <w:unhideWhenUsed/>
    <w:rPr>
      <w:vertAlign w:val="superscript"/>
    </w:rPr>
  </w:style>
  <w:style w:type="paragraph" w:styleId="985">
    <w:name w:val="endnote text"/>
    <w:basedOn w:val="801"/>
    <w:link w:val="986"/>
    <w:uiPriority w:val="99"/>
    <w:semiHidden/>
    <w:unhideWhenUsed/>
    <w:rPr>
      <w:sz w:val="20"/>
    </w:rPr>
    <w:pPr>
      <w:spacing w:lineRule="auto" w:line="240"/>
    </w:pPr>
  </w:style>
  <w:style w:type="character" w:styleId="986" w:customStyle="1">
    <w:name w:val="Текст концевой сноски Знак"/>
    <w:link w:val="985"/>
    <w:uiPriority w:val="99"/>
    <w:rPr>
      <w:sz w:val="20"/>
    </w:rPr>
  </w:style>
  <w:style w:type="character" w:styleId="987">
    <w:name w:val="endnote reference"/>
    <w:uiPriority w:val="99"/>
    <w:semiHidden/>
    <w:unhideWhenUsed/>
    <w:rPr>
      <w:vertAlign w:val="superscript"/>
    </w:rPr>
  </w:style>
  <w:style w:type="paragraph" w:styleId="988">
    <w:name w:val="toc 1"/>
    <w:basedOn w:val="801"/>
    <w:next w:val="801"/>
    <w:uiPriority w:val="39"/>
    <w:unhideWhenUsed/>
    <w:rPr>
      <w:rFonts w:asciiTheme="minorHAnsi" w:hAnsiTheme="minorHAnsi"/>
      <w:b/>
      <w:bCs/>
      <w:i/>
      <w:iCs/>
    </w:rPr>
    <w:pPr>
      <w:spacing w:before="120"/>
    </w:pPr>
  </w:style>
  <w:style w:type="paragraph" w:styleId="989">
    <w:name w:val="toc 2"/>
    <w:basedOn w:val="801"/>
    <w:next w:val="801"/>
    <w:uiPriority w:val="39"/>
    <w:unhideWhenUsed/>
    <w:rPr>
      <w:rFonts w:asciiTheme="minorHAnsi" w:hAnsiTheme="minorHAnsi"/>
      <w:b/>
      <w:bCs/>
    </w:rPr>
    <w:pPr>
      <w:ind w:left="240"/>
      <w:spacing w:before="120"/>
    </w:pPr>
  </w:style>
  <w:style w:type="paragraph" w:styleId="990">
    <w:name w:val="toc 3"/>
    <w:basedOn w:val="801"/>
    <w:next w:val="801"/>
    <w:uiPriority w:val="39"/>
    <w:unhideWhenUsed/>
    <w:rPr>
      <w:rFonts w:asciiTheme="minorHAnsi" w:hAnsiTheme="minorHAnsi"/>
      <w:sz w:val="20"/>
      <w:szCs w:val="20"/>
    </w:rPr>
    <w:pPr>
      <w:ind w:left="480"/>
    </w:pPr>
  </w:style>
  <w:style w:type="paragraph" w:styleId="991">
    <w:name w:val="toc 4"/>
    <w:basedOn w:val="801"/>
    <w:next w:val="801"/>
    <w:uiPriority w:val="39"/>
    <w:unhideWhenUsed/>
    <w:rPr>
      <w:rFonts w:asciiTheme="minorHAnsi" w:hAnsiTheme="minorHAnsi"/>
      <w:sz w:val="20"/>
      <w:szCs w:val="20"/>
    </w:rPr>
    <w:pPr>
      <w:ind w:left="720"/>
    </w:pPr>
  </w:style>
  <w:style w:type="paragraph" w:styleId="992">
    <w:name w:val="toc 5"/>
    <w:basedOn w:val="801"/>
    <w:next w:val="801"/>
    <w:uiPriority w:val="39"/>
    <w:unhideWhenUsed/>
    <w:rPr>
      <w:rFonts w:asciiTheme="minorHAnsi" w:hAnsiTheme="minorHAnsi"/>
      <w:sz w:val="20"/>
      <w:szCs w:val="20"/>
    </w:rPr>
    <w:pPr>
      <w:ind w:left="960"/>
    </w:pPr>
  </w:style>
  <w:style w:type="paragraph" w:styleId="993">
    <w:name w:val="toc 6"/>
    <w:basedOn w:val="801"/>
    <w:next w:val="801"/>
    <w:uiPriority w:val="39"/>
    <w:unhideWhenUsed/>
    <w:rPr>
      <w:rFonts w:asciiTheme="minorHAnsi" w:hAnsiTheme="minorHAnsi"/>
      <w:sz w:val="20"/>
      <w:szCs w:val="20"/>
    </w:rPr>
    <w:pPr>
      <w:ind w:left="1200"/>
    </w:pPr>
  </w:style>
  <w:style w:type="paragraph" w:styleId="994">
    <w:name w:val="toc 7"/>
    <w:basedOn w:val="801"/>
    <w:next w:val="801"/>
    <w:uiPriority w:val="39"/>
    <w:unhideWhenUsed/>
    <w:rPr>
      <w:rFonts w:asciiTheme="minorHAnsi" w:hAnsiTheme="minorHAnsi"/>
      <w:sz w:val="20"/>
      <w:szCs w:val="20"/>
    </w:rPr>
    <w:pPr>
      <w:ind w:left="1440"/>
    </w:pPr>
  </w:style>
  <w:style w:type="paragraph" w:styleId="995">
    <w:name w:val="toc 8"/>
    <w:basedOn w:val="801"/>
    <w:next w:val="801"/>
    <w:uiPriority w:val="39"/>
    <w:unhideWhenUsed/>
    <w:rPr>
      <w:rFonts w:asciiTheme="minorHAnsi" w:hAnsiTheme="minorHAnsi"/>
      <w:sz w:val="20"/>
      <w:szCs w:val="20"/>
    </w:rPr>
    <w:pPr>
      <w:ind w:left="1680"/>
    </w:pPr>
  </w:style>
  <w:style w:type="paragraph" w:styleId="996">
    <w:name w:val="toc 9"/>
    <w:basedOn w:val="801"/>
    <w:next w:val="801"/>
    <w:uiPriority w:val="39"/>
    <w:unhideWhenUsed/>
    <w:rPr>
      <w:rFonts w:asciiTheme="minorHAnsi" w:hAnsiTheme="minorHAnsi"/>
      <w:sz w:val="20"/>
      <w:szCs w:val="20"/>
    </w:rPr>
    <w:pPr>
      <w:ind w:left="1920"/>
    </w:pPr>
  </w:style>
  <w:style w:type="paragraph" w:styleId="997">
    <w:name w:val="TOC Heading"/>
    <w:basedOn w:val="802"/>
    <w:next w:val="801"/>
    <w:qFormat/>
    <w:uiPriority w:val="39"/>
    <w:unhideWhenUsed/>
    <w:pPr>
      <w:outlineLvl w:val="9"/>
    </w:pPr>
  </w:style>
  <w:style w:type="paragraph" w:styleId="998">
    <w:name w:val="table of figures"/>
    <w:basedOn w:val="801"/>
    <w:next w:val="801"/>
    <w:uiPriority w:val="99"/>
    <w:unhideWhenUsed/>
  </w:style>
  <w:style w:type="table" w:styleId="999" w:customStyle="1">
    <w:name w:val="Table Normal1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00">
    <w:name w:val="Subtitle"/>
    <w:basedOn w:val="801"/>
    <w:next w:val="801"/>
    <w:link w:val="844"/>
    <w:rPr>
      <w:i/>
      <w:smallCaps/>
      <w:sz w:val="28"/>
      <w:szCs w:val="28"/>
    </w:rPr>
  </w:style>
  <w:style w:type="table" w:styleId="1001" w:customStyle="1">
    <w:name w:val="StGen0"/>
    <w:basedOn w:val="999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1002">
    <w:name w:val="Normal (Web)"/>
    <w:basedOn w:val="801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val="ru-RU" w:eastAsia="ru-RU"/>
    </w:rPr>
    <w:pPr>
      <w:spacing w:lineRule="auto" w:line="240" w:after="100" w:afterAutospacing="1" w:before="100" w:beforeAutospacing="1"/>
    </w:pPr>
  </w:style>
  <w:style w:type="character" w:styleId="1003">
    <w:name w:val="Strong"/>
    <w:qFormat/>
    <w:uiPriority w:val="22"/>
    <w:rPr>
      <w:b/>
      <w:bCs/>
    </w:rPr>
  </w:style>
  <w:style w:type="character" w:styleId="1004">
    <w:name w:val="Subtle Emphasis"/>
    <w:qFormat/>
    <w:uiPriority w:val="19"/>
    <w:rPr>
      <w:i/>
      <w:iCs/>
    </w:rPr>
  </w:style>
  <w:style w:type="character" w:styleId="1005">
    <w:name w:val="Book Title"/>
    <w:basedOn w:val="811"/>
    <w:qFormat/>
    <w:uiPriority w:val="33"/>
    <w:rPr>
      <w:i/>
      <w:iCs/>
      <w:smallCaps/>
      <w:spacing w:val="5"/>
    </w:rPr>
  </w:style>
  <w:style w:type="character" w:styleId="1006">
    <w:name w:val="Subtle Reference"/>
    <w:basedOn w:val="811"/>
    <w:qFormat/>
    <w:uiPriority w:val="31"/>
    <w:rPr>
      <w:smallCaps/>
    </w:rPr>
  </w:style>
  <w:style w:type="character" w:styleId="1007">
    <w:name w:val="Intense Emphasis"/>
    <w:qFormat/>
    <w:uiPriority w:val="21"/>
    <w:rPr>
      <w:b/>
      <w:bCs/>
      <w:i/>
      <w:iCs/>
    </w:rPr>
  </w:style>
  <w:style w:type="character" w:styleId="1008">
    <w:name w:val="Emphasis"/>
    <w:qFormat/>
    <w:uiPriority w:val="20"/>
    <w:rPr>
      <w:b/>
      <w:bCs/>
      <w:i/>
      <w:iCs/>
      <w:spacing w:val="10"/>
    </w:rPr>
  </w:style>
  <w:style w:type="paragraph" w:styleId="1009">
    <w:name w:val="Revision"/>
    <w:uiPriority w:val="99"/>
    <w:hidden/>
    <w:semiHidden/>
    <w:pPr>
      <w:spacing w:lineRule="auto" w:line="240"/>
    </w:pPr>
  </w:style>
  <w:style w:type="character" w:styleId="1010">
    <w:name w:val="Intense Reference"/>
    <w:qFormat/>
    <w:uiPriority w:val="32"/>
    <w:rPr>
      <w:b/>
      <w:bCs/>
      <w:smallCaps/>
    </w:rPr>
  </w:style>
  <w:style w:type="character" w:styleId="1011" w:customStyle="1">
    <w:name w:val="Без интервала Знак"/>
    <w:basedOn w:val="811"/>
    <w:link w:val="842"/>
    <w:uiPriority w:val="1"/>
  </w:style>
  <w:style w:type="paragraph" w:styleId="1012" w:customStyle="1">
    <w:name w:val="Personal Name"/>
    <w:basedOn w:val="814"/>
    <w:rPr>
      <w:b/>
      <w:caps/>
      <w:color w:val="000000"/>
      <w:sz w:val="28"/>
      <w:szCs w:val="28"/>
    </w:rPr>
  </w:style>
  <w:style w:type="character" w:styleId="1013" w:customStyle="1">
    <w:name w:val="Абзац списка Знак"/>
    <w:link w:val="841"/>
    <w:uiPriority w:val="34"/>
  </w:style>
  <w:style w:type="table" w:styleId="1014" w:customStyle="1">
    <w:name w:val="StGen0"/>
    <w:basedOn w:val="8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015" w:customStyle="1">
    <w:name w:val="StGen1"/>
    <w:basedOn w:val="8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016" w:customStyle="1">
    <w:name w:val="StGen2"/>
    <w:basedOn w:val="812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1017" w:customStyle="1">
    <w:name w:val="StGen3"/>
    <w:basedOn w:val="8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018" w:customStyle="1">
    <w:name w:val="StGen4"/>
    <w:basedOn w:val="81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019" w:customStyle="1">
    <w:name w:val="StGen5"/>
    <w:basedOn w:val="812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1020" w:customStyle="1">
    <w:name w:val="StGen6"/>
    <w:basedOn w:val="812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1021" w:customStyle="1">
    <w:name w:val="StGen7"/>
    <w:basedOn w:val="812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1022">
    <w:name w:val="annotation reference"/>
    <w:basedOn w:val="811"/>
    <w:uiPriority w:val="99"/>
    <w:semiHidden/>
    <w:unhideWhenUsed/>
    <w:rPr>
      <w:sz w:val="16"/>
      <w:szCs w:val="16"/>
    </w:rPr>
  </w:style>
  <w:style w:type="paragraph" w:styleId="1023">
    <w:name w:val="annotation text"/>
    <w:basedOn w:val="801"/>
    <w:link w:val="1024"/>
    <w:uiPriority w:val="99"/>
    <w:unhideWhenUsed/>
    <w:rPr>
      <w:sz w:val="20"/>
      <w:szCs w:val="20"/>
    </w:rPr>
    <w:pPr>
      <w:spacing w:lineRule="auto" w:line="240"/>
    </w:pPr>
  </w:style>
  <w:style w:type="character" w:styleId="1024" w:customStyle="1">
    <w:name w:val="Текст примечания Знак"/>
    <w:basedOn w:val="811"/>
    <w:link w:val="1023"/>
    <w:uiPriority w:val="99"/>
    <w:rPr>
      <w:sz w:val="20"/>
      <w:szCs w:val="20"/>
    </w:rPr>
  </w:style>
  <w:style w:type="paragraph" w:styleId="1025">
    <w:name w:val="annotation subject"/>
    <w:basedOn w:val="1023"/>
    <w:next w:val="1023"/>
    <w:link w:val="1026"/>
    <w:uiPriority w:val="99"/>
    <w:semiHidden/>
    <w:unhideWhenUsed/>
    <w:rPr>
      <w:b/>
      <w:bCs/>
    </w:rPr>
  </w:style>
  <w:style w:type="character" w:styleId="1026" w:customStyle="1">
    <w:name w:val="Тема примечания Знак"/>
    <w:basedOn w:val="1024"/>
    <w:link w:val="1025"/>
    <w:uiPriority w:val="99"/>
    <w:semiHidden/>
    <w:rPr>
      <w:b/>
      <w:bCs/>
      <w:sz w:val="20"/>
      <w:szCs w:val="20"/>
    </w:rPr>
  </w:style>
  <w:style w:type="paragraph" w:styleId="1027" w:customStyle="1">
    <w:name w:val="Бзац"/>
    <w:basedOn w:val="801"/>
    <w:link w:val="1028"/>
    <w:qFormat/>
    <w:rPr>
      <w:sz w:val="28"/>
      <w:szCs w:val="28"/>
      <w:lang w:val="ru-RU"/>
    </w:rPr>
    <w:pPr>
      <w:ind w:firstLine="720"/>
      <w:jc w:val="both"/>
      <w:spacing w:after="20" w:before="120"/>
      <w:shd w:val="clear" w:fill="FFFFFF" w:color="auto"/>
    </w:pPr>
  </w:style>
  <w:style w:type="character" w:styleId="1028" w:customStyle="1">
    <w:name w:val="Бзац Char"/>
    <w:basedOn w:val="811"/>
    <w:link w:val="1027"/>
    <w:rPr>
      <w:sz w:val="28"/>
      <w:szCs w:val="28"/>
      <w:shd w:val="clear" w:fill="FFFFFF" w:color="auto"/>
      <w:lang w:val="ru-RU"/>
    </w:rPr>
  </w:style>
  <w:style w:type="character" w:styleId="1029" w:customStyle="1">
    <w:name w:val="locality"/>
    <w:basedOn w:val="811"/>
  </w:style>
  <w:style w:type="character" w:styleId="1030" w:customStyle="1">
    <w:name w:val="street-address"/>
    <w:basedOn w:val="811"/>
  </w:style>
  <w:style w:type="character" w:styleId="1031">
    <w:name w:val="Unresolved Mention"/>
    <w:basedOn w:val="811"/>
    <w:uiPriority w:val="99"/>
    <w:semiHidden/>
    <w:unhideWhenUsed/>
    <w:rPr>
      <w:color w:val="605E5C"/>
      <w:shd w:val="clear" w:fill="E1DFDD" w:color="auto"/>
    </w:rPr>
  </w:style>
  <w:style w:type="character" w:styleId="1032" w:customStyle="1">
    <w:name w:val="Основной текст Знак"/>
    <w:basedOn w:val="811"/>
    <w:link w:val="1033"/>
    <w:rPr>
      <w:sz w:val="24"/>
      <w:szCs w:val="24"/>
    </w:rPr>
  </w:style>
  <w:style w:type="paragraph" w:styleId="1033">
    <w:name w:val="Body Text"/>
    <w:basedOn w:val="801"/>
    <w:link w:val="1032"/>
    <w:qFormat/>
    <w:rPr>
      <w:sz w:val="24"/>
      <w:szCs w:val="24"/>
    </w:rPr>
    <w:pPr>
      <w:ind w:firstLine="567"/>
      <w:jc w:val="both"/>
      <w:spacing w:lineRule="auto" w:line="300" w:after="0"/>
    </w:pPr>
  </w:style>
  <w:style w:type="character" w:styleId="1034" w:customStyle="1">
    <w:name w:val="Основной текст Знак1"/>
    <w:basedOn w:val="811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emf"/><Relationship Id="rId14" Type="http://schemas.openxmlformats.org/officeDocument/2006/relationships/package" Target="embeddings/oleObject1.vsdx"/><Relationship Id="rId15" Type="http://schemas.openxmlformats.org/officeDocument/2006/relationships/hyperlink" Target="mailto:medsupport_team@medindex.ru" TargetMode="External"/><Relationship Id="rId16" Type="http://schemas.openxmlformats.org/officeDocument/2006/relationships/hyperlink" Target="mailto:medsupport_team@medindex.ru" TargetMode="External"/><Relationship Id="rId17" Type="http://schemas.openxmlformats.org/officeDocument/2006/relationships/hyperlink" Target="mailto:medsupport_team@medi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bhQjum35/N7b/enLPklkNpE4Q==">AMUW2mVEbhnwzxbQdlPFu5cOPSAFkioqHGH4kMU70BzHDF9CO74fg+2laLkcnPGsRWFB4VbqVeuvFWEh9qkEPNbQRmlBZ7sFwvBUtBvwT6UikduEv3axVUPhhJallu5JFTDGITKGzmmQb1G7S+Ohgo6YlMypsnGVnGBuPN7EYJ8nOPVlk/sFgaWXyqXdEoIytghi9oknORy1HcAZ3ScXqTR6NAuL3CqV5eu+W9Q1Zu1J1MRdXogC2TVxyrDWCG00S169rB95jOhlG7xWzPFluUhlagVvIrv3wr73rWIUh0pgOIXKtiSXcBz9IDoTpkofz5OmnliGGnk+uuyESP9ON+Or04j7eTQXt5SWJJJCanJBaHOx8v+MZPk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6159B87-7C15-408A-9A58-34800F866AE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97C5253-9541-4C1E-A670-16068C92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R7-Office/6.4.2.34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Регистраций</dc:creator>
  <cp:lastModifiedBy>Шошин Максим</cp:lastModifiedBy>
  <cp:revision>4</cp:revision>
  <dcterms:created xsi:type="dcterms:W3CDTF">2021-12-28T14:53:00Z</dcterms:created>
  <dcterms:modified xsi:type="dcterms:W3CDTF">2021-12-30T10:55:39Z</dcterms:modified>
</cp:coreProperties>
</file>